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8097E" w14:textId="77777777" w:rsidR="002544CB" w:rsidRPr="00AB5DBB" w:rsidRDefault="002544CB" w:rsidP="002544CB">
      <w:pPr>
        <w:jc w:val="center"/>
        <w:rPr>
          <w:b/>
          <w:sz w:val="20"/>
          <w:szCs w:val="20"/>
          <w14:shadow w14:blurRad="50800" w14:dist="38100" w14:dir="2700000" w14:sx="100000" w14:sy="100000" w14:kx="0" w14:ky="0" w14:algn="tl">
            <w14:srgbClr w14:val="000000">
              <w14:alpha w14:val="60000"/>
            </w14:srgbClr>
          </w14:shadow>
        </w:rPr>
      </w:pPr>
      <w:bookmarkStart w:id="0" w:name="_GoBack"/>
      <w:bookmarkEnd w:id="0"/>
    </w:p>
    <w:p w14:paraId="49A10854" w14:textId="6622CB41" w:rsidR="002544CB" w:rsidRPr="00AB5DBB" w:rsidRDefault="004B1BF9" w:rsidP="002401DF">
      <w:pPr>
        <w:pBdr>
          <w:bottom w:val="single" w:sz="4" w:space="1" w:color="auto"/>
        </w:pBdr>
        <w:jc w:val="center"/>
        <w:rPr>
          <w:sz w:val="20"/>
          <w:szCs w:val="20"/>
        </w:rPr>
      </w:pPr>
      <w:r w:rsidRPr="00AB5DBB">
        <w:rPr>
          <w:sz w:val="20"/>
          <w:szCs w:val="20"/>
        </w:rPr>
        <w:t>ÚTMUTATÓ</w:t>
      </w:r>
    </w:p>
    <w:p w14:paraId="3FEEAF14" w14:textId="77777777" w:rsidR="0083600D" w:rsidRPr="00AB5DBB" w:rsidRDefault="0083600D" w:rsidP="0083600D">
      <w:pPr>
        <w:rPr>
          <w:sz w:val="20"/>
          <w:szCs w:val="20"/>
        </w:rPr>
      </w:pPr>
      <w:r w:rsidRPr="00AB5DBB">
        <w:rPr>
          <w:sz w:val="20"/>
          <w:szCs w:val="20"/>
        </w:rPr>
        <w:t>Tárgy:</w:t>
      </w:r>
    </w:p>
    <w:p w14:paraId="7728E2DB" w14:textId="77777777" w:rsidR="00475203" w:rsidRPr="00AB5DBB" w:rsidRDefault="00475203" w:rsidP="00475203">
      <w:pPr>
        <w:autoSpaceDE w:val="0"/>
        <w:autoSpaceDN w:val="0"/>
        <w:adjustRightInd w:val="0"/>
        <w:rPr>
          <w:sz w:val="20"/>
          <w:szCs w:val="20"/>
        </w:rPr>
      </w:pPr>
      <w:r w:rsidRPr="00AB5DBB">
        <w:rPr>
          <w:sz w:val="20"/>
          <w:szCs w:val="20"/>
        </w:rPr>
        <w:t xml:space="preserve">Szalézi Lelkigyakorlatos Ház </w:t>
      </w:r>
    </w:p>
    <w:p w14:paraId="7693DE1F" w14:textId="77777777" w:rsidR="00475203" w:rsidRPr="00AB5DBB" w:rsidRDefault="00475203" w:rsidP="00475203">
      <w:pPr>
        <w:autoSpaceDE w:val="0"/>
        <w:autoSpaceDN w:val="0"/>
        <w:adjustRightInd w:val="0"/>
        <w:rPr>
          <w:sz w:val="20"/>
          <w:szCs w:val="20"/>
        </w:rPr>
      </w:pPr>
      <w:r w:rsidRPr="00AB5DBB">
        <w:rPr>
          <w:sz w:val="20"/>
          <w:szCs w:val="20"/>
        </w:rPr>
        <w:t xml:space="preserve">Gerecse Naturpark Látogatóközpont építés-szerelés kivitelezés </w:t>
      </w:r>
    </w:p>
    <w:p w14:paraId="21BD4120" w14:textId="77777777" w:rsidR="00475203" w:rsidRPr="00AB5DBB" w:rsidRDefault="00475203" w:rsidP="00475203">
      <w:pPr>
        <w:autoSpaceDE w:val="0"/>
        <w:autoSpaceDN w:val="0"/>
        <w:adjustRightInd w:val="0"/>
        <w:rPr>
          <w:sz w:val="20"/>
          <w:szCs w:val="20"/>
        </w:rPr>
      </w:pPr>
      <w:r w:rsidRPr="00AB5DBB">
        <w:rPr>
          <w:sz w:val="20"/>
          <w:szCs w:val="20"/>
        </w:rPr>
        <w:t>tárgyú közbeszerzési eljárása</w:t>
      </w:r>
    </w:p>
    <w:p w14:paraId="1BC61457" w14:textId="77777777" w:rsidR="00B7181D" w:rsidRPr="00AB5DBB" w:rsidRDefault="00B7181D" w:rsidP="00B7181D">
      <w:pPr>
        <w:rPr>
          <w:sz w:val="20"/>
          <w:szCs w:val="20"/>
        </w:rPr>
      </w:pPr>
    </w:p>
    <w:p w14:paraId="19071E4E" w14:textId="77777777" w:rsidR="00B7181D" w:rsidRPr="00AB5DBB" w:rsidRDefault="00B7181D" w:rsidP="00B7181D">
      <w:pPr>
        <w:jc w:val="both"/>
        <w:rPr>
          <w:b/>
          <w:sz w:val="20"/>
          <w:szCs w:val="20"/>
        </w:rPr>
      </w:pPr>
    </w:p>
    <w:p w14:paraId="412261DD" w14:textId="77777777" w:rsidR="00B7181D" w:rsidRPr="00AB5DBB" w:rsidRDefault="00B7181D" w:rsidP="00B7181D">
      <w:pPr>
        <w:jc w:val="both"/>
        <w:rPr>
          <w:b/>
          <w:sz w:val="20"/>
          <w:szCs w:val="20"/>
        </w:rPr>
      </w:pPr>
    </w:p>
    <w:p w14:paraId="18702740" w14:textId="77777777" w:rsidR="00CF1690" w:rsidRPr="00AB5DBB" w:rsidRDefault="00CF1690" w:rsidP="00CF1690">
      <w:pPr>
        <w:jc w:val="center"/>
        <w:rPr>
          <w:sz w:val="20"/>
          <w:szCs w:val="20"/>
        </w:rPr>
      </w:pPr>
    </w:p>
    <w:p w14:paraId="0B212D21" w14:textId="77777777" w:rsidR="00CF1690" w:rsidRPr="00AB5DBB" w:rsidRDefault="00CF1690" w:rsidP="00CF1690">
      <w:pPr>
        <w:jc w:val="center"/>
        <w:rPr>
          <w:sz w:val="20"/>
          <w:szCs w:val="20"/>
        </w:rPr>
      </w:pPr>
    </w:p>
    <w:p w14:paraId="0D7E6452" w14:textId="77777777" w:rsidR="00CF1690" w:rsidRPr="00AB5DBB" w:rsidRDefault="00CF1690" w:rsidP="00CF1690">
      <w:pPr>
        <w:jc w:val="center"/>
        <w:rPr>
          <w:sz w:val="20"/>
          <w:szCs w:val="20"/>
        </w:rPr>
      </w:pPr>
    </w:p>
    <w:p w14:paraId="5DC67E52" w14:textId="77777777" w:rsidR="00CF1690" w:rsidRPr="00AB5DBB" w:rsidRDefault="00CF1690" w:rsidP="00CF1690">
      <w:pPr>
        <w:jc w:val="center"/>
        <w:rPr>
          <w:sz w:val="20"/>
          <w:szCs w:val="20"/>
        </w:rPr>
      </w:pPr>
    </w:p>
    <w:p w14:paraId="3865EA63" w14:textId="77777777" w:rsidR="00CF1690" w:rsidRPr="00AB5DBB" w:rsidRDefault="00CF1690" w:rsidP="00CF1690">
      <w:pPr>
        <w:jc w:val="center"/>
        <w:rPr>
          <w:sz w:val="20"/>
          <w:szCs w:val="20"/>
        </w:rPr>
      </w:pPr>
    </w:p>
    <w:p w14:paraId="335232EC" w14:textId="77777777" w:rsidR="00CF1690" w:rsidRPr="00AB5DBB" w:rsidRDefault="00CF1690" w:rsidP="00CF1690">
      <w:pPr>
        <w:jc w:val="center"/>
        <w:rPr>
          <w:sz w:val="20"/>
          <w:szCs w:val="20"/>
        </w:rPr>
      </w:pPr>
    </w:p>
    <w:p w14:paraId="465E951F" w14:textId="77777777" w:rsidR="00CF1690" w:rsidRPr="00AB5DBB" w:rsidRDefault="00CF1690" w:rsidP="00CF1690">
      <w:pPr>
        <w:jc w:val="center"/>
        <w:rPr>
          <w:sz w:val="20"/>
          <w:szCs w:val="20"/>
        </w:rPr>
      </w:pPr>
    </w:p>
    <w:p w14:paraId="7E4A089E" w14:textId="77777777" w:rsidR="00CF1690" w:rsidRPr="00AB5DBB" w:rsidRDefault="00CF1690" w:rsidP="00CF1690">
      <w:pPr>
        <w:jc w:val="center"/>
        <w:rPr>
          <w:sz w:val="20"/>
          <w:szCs w:val="20"/>
        </w:rPr>
      </w:pPr>
    </w:p>
    <w:p w14:paraId="5BD111C9" w14:textId="77777777" w:rsidR="00CF1690" w:rsidRPr="00AB5DBB" w:rsidRDefault="00CF1690" w:rsidP="00CF1690">
      <w:pPr>
        <w:jc w:val="center"/>
        <w:rPr>
          <w:sz w:val="20"/>
          <w:szCs w:val="20"/>
        </w:rPr>
      </w:pPr>
    </w:p>
    <w:p w14:paraId="3AB39C5A" w14:textId="77777777" w:rsidR="00CF1690" w:rsidRPr="00AB5DBB" w:rsidRDefault="00CF1690" w:rsidP="00CF1690">
      <w:pPr>
        <w:jc w:val="center"/>
        <w:rPr>
          <w:sz w:val="20"/>
          <w:szCs w:val="20"/>
        </w:rPr>
      </w:pPr>
    </w:p>
    <w:p w14:paraId="16FA82D9" w14:textId="77777777" w:rsidR="00CF1690" w:rsidRPr="00AB5DBB" w:rsidRDefault="00CF1690" w:rsidP="00CF1690">
      <w:pPr>
        <w:jc w:val="center"/>
        <w:rPr>
          <w:sz w:val="20"/>
          <w:szCs w:val="20"/>
        </w:rPr>
      </w:pPr>
    </w:p>
    <w:p w14:paraId="65DBE509" w14:textId="77777777" w:rsidR="00CF1690" w:rsidRPr="00AB5DBB" w:rsidRDefault="00CF1690" w:rsidP="00CF1690">
      <w:pPr>
        <w:jc w:val="center"/>
        <w:rPr>
          <w:sz w:val="20"/>
          <w:szCs w:val="20"/>
        </w:rPr>
      </w:pPr>
    </w:p>
    <w:p w14:paraId="41F92072" w14:textId="77777777" w:rsidR="00CF1690" w:rsidRPr="00AB5DBB" w:rsidRDefault="00CF1690" w:rsidP="00CF1690">
      <w:pPr>
        <w:jc w:val="center"/>
        <w:rPr>
          <w:sz w:val="20"/>
          <w:szCs w:val="20"/>
        </w:rPr>
      </w:pPr>
    </w:p>
    <w:p w14:paraId="239C56E4" w14:textId="77777777" w:rsidR="00CF1690" w:rsidRPr="00AB5DBB" w:rsidRDefault="00CF1690" w:rsidP="00CF1690">
      <w:pPr>
        <w:jc w:val="center"/>
        <w:rPr>
          <w:sz w:val="20"/>
          <w:szCs w:val="20"/>
        </w:rPr>
      </w:pPr>
    </w:p>
    <w:p w14:paraId="37B0AD79" w14:textId="77777777" w:rsidR="00CF1690" w:rsidRPr="00AB5DBB" w:rsidRDefault="00CF1690" w:rsidP="00CF1690">
      <w:pPr>
        <w:jc w:val="center"/>
        <w:rPr>
          <w:sz w:val="20"/>
          <w:szCs w:val="20"/>
        </w:rPr>
      </w:pPr>
    </w:p>
    <w:p w14:paraId="5F1138B8" w14:textId="3BE0BC9D" w:rsidR="00B7181D" w:rsidRPr="00AB5DBB" w:rsidRDefault="00B7181D" w:rsidP="00CF1690">
      <w:pPr>
        <w:jc w:val="center"/>
        <w:rPr>
          <w:sz w:val="20"/>
          <w:szCs w:val="20"/>
        </w:rPr>
      </w:pPr>
      <w:r w:rsidRPr="00AB5DBB">
        <w:rPr>
          <w:sz w:val="20"/>
          <w:szCs w:val="20"/>
        </w:rPr>
        <w:t>Ajánlatkérő:</w:t>
      </w:r>
    </w:p>
    <w:p w14:paraId="22AE0F9D" w14:textId="77777777" w:rsidR="00CF1690" w:rsidRPr="00AB5DBB" w:rsidRDefault="00CF1690" w:rsidP="00CF1690">
      <w:pPr>
        <w:jc w:val="center"/>
        <w:rPr>
          <w:sz w:val="20"/>
          <w:szCs w:val="20"/>
        </w:rPr>
      </w:pPr>
    </w:p>
    <w:p w14:paraId="65575C40" w14:textId="67B941F2" w:rsidR="00475203" w:rsidRPr="00AB5DBB" w:rsidRDefault="00475203" w:rsidP="00475203">
      <w:pPr>
        <w:autoSpaceDE w:val="0"/>
        <w:autoSpaceDN w:val="0"/>
        <w:adjustRightInd w:val="0"/>
        <w:jc w:val="center"/>
        <w:rPr>
          <w:sz w:val="20"/>
          <w:szCs w:val="20"/>
        </w:rPr>
      </w:pPr>
      <w:r w:rsidRPr="00AB5DBB">
        <w:rPr>
          <w:sz w:val="20"/>
          <w:szCs w:val="20"/>
        </w:rPr>
        <w:t>Szalézi Lelkigyakorlatos Ház</w:t>
      </w:r>
    </w:p>
    <w:p w14:paraId="69745130" w14:textId="77777777" w:rsidR="002544CB" w:rsidRPr="00AB5DBB" w:rsidRDefault="002544CB" w:rsidP="00475203">
      <w:pPr>
        <w:jc w:val="center"/>
        <w:rPr>
          <w:b/>
          <w:sz w:val="20"/>
          <w:szCs w:val="20"/>
        </w:rPr>
      </w:pPr>
    </w:p>
    <w:p w14:paraId="2E5B8564" w14:textId="77777777" w:rsidR="002544CB" w:rsidRPr="00AB5DBB" w:rsidRDefault="002544CB" w:rsidP="002544CB">
      <w:pPr>
        <w:jc w:val="right"/>
        <w:rPr>
          <w:b/>
          <w:sz w:val="20"/>
          <w:szCs w:val="20"/>
        </w:rPr>
      </w:pPr>
    </w:p>
    <w:p w14:paraId="081916D6" w14:textId="77777777" w:rsidR="002544CB" w:rsidRPr="00AB5DBB" w:rsidRDefault="002544CB" w:rsidP="002544CB">
      <w:pPr>
        <w:jc w:val="right"/>
        <w:rPr>
          <w:b/>
          <w:sz w:val="20"/>
          <w:szCs w:val="20"/>
        </w:rPr>
      </w:pPr>
    </w:p>
    <w:p w14:paraId="458DCA7C" w14:textId="77777777" w:rsidR="002544CB" w:rsidRPr="00AB5DBB" w:rsidRDefault="002544CB" w:rsidP="002544CB">
      <w:pPr>
        <w:jc w:val="right"/>
        <w:rPr>
          <w:b/>
          <w:sz w:val="20"/>
          <w:szCs w:val="20"/>
        </w:rPr>
      </w:pPr>
    </w:p>
    <w:p w14:paraId="6B9DE078" w14:textId="77777777" w:rsidR="002544CB" w:rsidRPr="00AB5DBB" w:rsidRDefault="002544CB" w:rsidP="002544CB">
      <w:pPr>
        <w:jc w:val="right"/>
        <w:rPr>
          <w:b/>
          <w:sz w:val="20"/>
          <w:szCs w:val="20"/>
        </w:rPr>
      </w:pPr>
    </w:p>
    <w:p w14:paraId="22B94B3D" w14:textId="77777777" w:rsidR="002544CB" w:rsidRPr="00AB5DBB" w:rsidRDefault="002544CB" w:rsidP="002544CB">
      <w:pPr>
        <w:jc w:val="right"/>
        <w:rPr>
          <w:b/>
          <w:sz w:val="20"/>
          <w:szCs w:val="20"/>
        </w:rPr>
      </w:pPr>
    </w:p>
    <w:p w14:paraId="5433D0FB" w14:textId="77777777" w:rsidR="00475203" w:rsidRPr="00AB5DBB" w:rsidRDefault="002544CB" w:rsidP="00475203">
      <w:pPr>
        <w:rPr>
          <w:sz w:val="20"/>
          <w:szCs w:val="20"/>
        </w:rPr>
      </w:pPr>
      <w:r w:rsidRPr="00AB5DBB">
        <w:rPr>
          <w:b/>
          <w:sz w:val="20"/>
          <w:szCs w:val="20"/>
        </w:rPr>
        <w:br w:type="page"/>
      </w:r>
      <w:r w:rsidR="00475203" w:rsidRPr="00AB5DBB">
        <w:rPr>
          <w:sz w:val="20"/>
          <w:szCs w:val="20"/>
        </w:rPr>
        <w:lastRenderedPageBreak/>
        <w:t>Tárgy:</w:t>
      </w:r>
    </w:p>
    <w:p w14:paraId="62E4FEA1" w14:textId="77777777" w:rsidR="00475203" w:rsidRPr="00AB5DBB" w:rsidRDefault="00475203" w:rsidP="00475203">
      <w:pPr>
        <w:autoSpaceDE w:val="0"/>
        <w:autoSpaceDN w:val="0"/>
        <w:adjustRightInd w:val="0"/>
        <w:rPr>
          <w:sz w:val="20"/>
          <w:szCs w:val="20"/>
        </w:rPr>
      </w:pPr>
      <w:r w:rsidRPr="00AB5DBB">
        <w:rPr>
          <w:sz w:val="20"/>
          <w:szCs w:val="20"/>
        </w:rPr>
        <w:t xml:space="preserve">Szalézi Lelkigyakorlatos Ház </w:t>
      </w:r>
    </w:p>
    <w:p w14:paraId="06095157" w14:textId="77777777" w:rsidR="00475203" w:rsidRPr="00AB5DBB" w:rsidRDefault="00475203" w:rsidP="00475203">
      <w:pPr>
        <w:autoSpaceDE w:val="0"/>
        <w:autoSpaceDN w:val="0"/>
        <w:adjustRightInd w:val="0"/>
        <w:rPr>
          <w:sz w:val="20"/>
          <w:szCs w:val="20"/>
        </w:rPr>
      </w:pPr>
      <w:r w:rsidRPr="00AB5DBB">
        <w:rPr>
          <w:sz w:val="20"/>
          <w:szCs w:val="20"/>
        </w:rPr>
        <w:t xml:space="preserve">Gerecse Naturpark Látogatóközpont építés-szerelés kivitelezés </w:t>
      </w:r>
    </w:p>
    <w:p w14:paraId="2E822AD5" w14:textId="77777777" w:rsidR="00475203" w:rsidRPr="00AB5DBB" w:rsidRDefault="00475203" w:rsidP="00475203">
      <w:pPr>
        <w:autoSpaceDE w:val="0"/>
        <w:autoSpaceDN w:val="0"/>
        <w:adjustRightInd w:val="0"/>
        <w:rPr>
          <w:sz w:val="20"/>
          <w:szCs w:val="20"/>
        </w:rPr>
      </w:pPr>
      <w:r w:rsidRPr="00AB5DBB">
        <w:rPr>
          <w:sz w:val="20"/>
          <w:szCs w:val="20"/>
        </w:rPr>
        <w:t>tárgyú közbeszerzési eljárása</w:t>
      </w:r>
    </w:p>
    <w:p w14:paraId="6001AD47" w14:textId="4ECAC6A7" w:rsidR="00F26A37" w:rsidRPr="00AB5DBB" w:rsidRDefault="00F26A37" w:rsidP="00475203">
      <w:pPr>
        <w:rPr>
          <w:sz w:val="20"/>
          <w:szCs w:val="20"/>
        </w:rPr>
      </w:pPr>
    </w:p>
    <w:p w14:paraId="3B6162D9" w14:textId="77777777" w:rsidR="00B7181D" w:rsidRPr="00AB5DBB" w:rsidRDefault="00B7181D" w:rsidP="00F26A37">
      <w:pPr>
        <w:rPr>
          <w:b/>
          <w:sz w:val="20"/>
          <w:szCs w:val="20"/>
        </w:rPr>
      </w:pPr>
    </w:p>
    <w:p w14:paraId="2219E172" w14:textId="77777777" w:rsidR="002544CB" w:rsidRPr="00AB5DBB" w:rsidRDefault="002544CB" w:rsidP="002544CB">
      <w:pPr>
        <w:jc w:val="center"/>
        <w:rPr>
          <w:b/>
          <w:sz w:val="20"/>
          <w:szCs w:val="20"/>
        </w:rPr>
      </w:pPr>
      <w:r w:rsidRPr="00AB5DBB">
        <w:rPr>
          <w:b/>
          <w:sz w:val="20"/>
          <w:szCs w:val="20"/>
        </w:rPr>
        <w:t>Tisztelt Ajánlattevő!</w:t>
      </w:r>
    </w:p>
    <w:p w14:paraId="55EA983F" w14:textId="77777777" w:rsidR="002544CB" w:rsidRPr="00AB5DBB" w:rsidRDefault="002544CB" w:rsidP="002544CB">
      <w:pPr>
        <w:jc w:val="both"/>
        <w:rPr>
          <w:b/>
          <w:sz w:val="20"/>
          <w:szCs w:val="20"/>
          <w:u w:val="single"/>
        </w:rPr>
      </w:pPr>
    </w:p>
    <w:p w14:paraId="4C7D07FB" w14:textId="3B2D68DD" w:rsidR="0083600D" w:rsidRPr="00AB5DBB" w:rsidRDefault="00475203" w:rsidP="00531FD9">
      <w:pPr>
        <w:pStyle w:val="Listaszerbekezds"/>
        <w:numPr>
          <w:ilvl w:val="0"/>
          <w:numId w:val="3"/>
        </w:numPr>
        <w:jc w:val="both"/>
        <w:rPr>
          <w:rFonts w:ascii="Times New Roman" w:hAnsi="Times New Roman" w:cs="Times New Roman"/>
        </w:rPr>
      </w:pPr>
      <w:r w:rsidRPr="00AB5DBB">
        <w:rPr>
          <w:rFonts w:ascii="Times New Roman" w:hAnsi="Times New Roman" w:cs="Times New Roman"/>
        </w:rPr>
        <w:t xml:space="preserve">Szalézi Lelkigyakorlatos Ház </w:t>
      </w:r>
      <w:r w:rsidR="002544CB" w:rsidRPr="00AB5DBB">
        <w:rPr>
          <w:rFonts w:ascii="Times New Roman" w:hAnsi="Times New Roman" w:cs="Times New Roman"/>
        </w:rPr>
        <w:t>(a továbbiakban: Ajánlatkérő) a</w:t>
      </w:r>
      <w:r w:rsidR="00632640" w:rsidRPr="00AB5DBB">
        <w:rPr>
          <w:rFonts w:ascii="Times New Roman" w:hAnsi="Times New Roman" w:cs="Times New Roman"/>
        </w:rPr>
        <w:t xml:space="preserve"> tárgyi</w:t>
      </w:r>
      <w:r w:rsidR="002544CB" w:rsidRPr="00AB5DBB">
        <w:rPr>
          <w:rFonts w:ascii="Times New Roman" w:hAnsi="Times New Roman" w:cs="Times New Roman"/>
        </w:rPr>
        <w:t xml:space="preserve"> projektet közbeszerzési </w:t>
      </w:r>
      <w:r w:rsidR="00281C75" w:rsidRPr="00AB5DBB">
        <w:rPr>
          <w:rFonts w:ascii="Times New Roman" w:hAnsi="Times New Roman" w:cs="Times New Roman"/>
        </w:rPr>
        <w:t>eljárás keretében valósítja meg</w:t>
      </w:r>
      <w:r w:rsidR="00632640" w:rsidRPr="00AB5DBB">
        <w:rPr>
          <w:rFonts w:ascii="Times New Roman" w:hAnsi="Times New Roman" w:cs="Times New Roman"/>
        </w:rPr>
        <w:t>.</w:t>
      </w:r>
    </w:p>
    <w:p w14:paraId="0718773F" w14:textId="1106A3F6" w:rsidR="00AE090C" w:rsidRPr="00AB5DBB" w:rsidRDefault="00AE090C" w:rsidP="003E0AAF">
      <w:pPr>
        <w:pStyle w:val="Default"/>
        <w:numPr>
          <w:ilvl w:val="0"/>
          <w:numId w:val="3"/>
        </w:numPr>
        <w:jc w:val="both"/>
        <w:rPr>
          <w:color w:val="auto"/>
          <w:sz w:val="20"/>
          <w:szCs w:val="20"/>
        </w:rPr>
      </w:pPr>
      <w:r w:rsidRPr="00AB5DBB">
        <w:rPr>
          <w:color w:val="auto"/>
          <w:sz w:val="20"/>
          <w:szCs w:val="20"/>
        </w:rPr>
        <w:t>Az ajánlatnak tartalmaznia kell a Kbt. 66. § (2), (5), (6) bek., 67. § (1)-(4) szerinti nyilatkozatokat.</w:t>
      </w:r>
    </w:p>
    <w:p w14:paraId="482F6201" w14:textId="77777777" w:rsidR="00FE2F2A" w:rsidRPr="00AB5DBB" w:rsidRDefault="00AE090C" w:rsidP="003E0AAF">
      <w:pPr>
        <w:pStyle w:val="Default"/>
        <w:numPr>
          <w:ilvl w:val="0"/>
          <w:numId w:val="3"/>
        </w:numPr>
        <w:jc w:val="both"/>
        <w:rPr>
          <w:color w:val="auto"/>
          <w:sz w:val="20"/>
          <w:szCs w:val="20"/>
        </w:rPr>
      </w:pPr>
      <w:r w:rsidRPr="00AB5DBB">
        <w:rPr>
          <w:color w:val="auto"/>
          <w:sz w:val="20"/>
          <w:szCs w:val="20"/>
        </w:rPr>
        <w:t>Az ajánlatnak tartalmaznia kell, az ajánlattevő, illetve azon alvállalkozó és alkalmasság igazolásában részt vevő más szervezet, akik az ajánlatban nyilatkozatot tesznek alábbi okmányainak másolati példányát:</w:t>
      </w:r>
      <w:r w:rsidRPr="00AB5DBB">
        <w:rPr>
          <w:color w:val="auto"/>
          <w:sz w:val="20"/>
          <w:szCs w:val="20"/>
        </w:rPr>
        <w:br/>
        <w:t>- aláírási címpéldány, vagy Ctv. 9. §-a szerinti aláírásminta,</w:t>
      </w:r>
      <w:r w:rsidRPr="00AB5DBB">
        <w:rPr>
          <w:color w:val="auto"/>
          <w:sz w:val="20"/>
          <w:szCs w:val="20"/>
        </w:rPr>
        <w:br/>
        <w:t>- a cégbejegyzési okmányban nem szereplő kötelezettségvállaló(k) esetében a cégjegyzésre jogosult személytől származó, ajánlat aláírására vonatkozó (a meghatalmazott aláírását is tartalmazó) teljes bizonyító erejű írásos meghatalmazás,</w:t>
      </w:r>
    </w:p>
    <w:p w14:paraId="50A36129" w14:textId="36EDDD2F" w:rsidR="00AE090C" w:rsidRPr="00AB5DBB" w:rsidRDefault="00AE090C" w:rsidP="003E0AAF">
      <w:pPr>
        <w:pStyle w:val="Default"/>
        <w:ind w:left="720"/>
        <w:jc w:val="both"/>
        <w:rPr>
          <w:color w:val="auto"/>
          <w:sz w:val="20"/>
          <w:szCs w:val="20"/>
        </w:rPr>
      </w:pPr>
      <w:r w:rsidRPr="00AB5DBB">
        <w:rPr>
          <w:color w:val="auto"/>
          <w:sz w:val="20"/>
          <w:szCs w:val="20"/>
        </w:rPr>
        <w:t>- folyamatban lévő változásbejegyzési eljárás esetében csatolni kell a cégbírósághoz benyújtott változásbejegyzési kérelmet és az annak érkezéséről a cégbíróság által megküldött igazolást.</w:t>
      </w:r>
    </w:p>
    <w:p w14:paraId="304AC110" w14:textId="77777777" w:rsidR="00A22599" w:rsidRPr="00AB5DBB" w:rsidRDefault="00AE090C" w:rsidP="003E0AAF">
      <w:pPr>
        <w:numPr>
          <w:ilvl w:val="0"/>
          <w:numId w:val="3"/>
        </w:numPr>
        <w:shd w:val="clear" w:color="auto" w:fill="FFFFFF"/>
        <w:spacing w:line="259" w:lineRule="atLeast"/>
        <w:jc w:val="both"/>
        <w:rPr>
          <w:sz w:val="20"/>
          <w:szCs w:val="20"/>
          <w:bdr w:val="none" w:sz="0" w:space="0" w:color="auto" w:frame="1"/>
        </w:rPr>
      </w:pPr>
      <w:r w:rsidRPr="00AB5DBB">
        <w:rPr>
          <w:sz w:val="20"/>
          <w:szCs w:val="20"/>
        </w:rPr>
        <w:t>Idegen nyelvű dokumentum, irat benyújtása esetén, az idegen nyelvű dokumentummal együtt annak felelős magyar nyelvű fordítása is benyújtandó. Felelős fordítás alatt az ajánlatkérő az olyan fordítást érti, amely tekintetében az ajánlattevő képviseletére jogosult személy nyilatkozik, hogy az mindenben megfelel az eredeti szövegnek. A nem magyar nyelven készült, illetve felelős magyar fordítással el nem látott dokumentumokban foglaltakat az ajánlatkérő az ajánlatok bírálata során nem veszi figyelembe. A fordítás tartalmának helyességéért az ajánlattevő a felelős.</w:t>
      </w:r>
      <w:r w:rsidR="00A22599" w:rsidRPr="00AB5DBB">
        <w:rPr>
          <w:sz w:val="20"/>
          <w:szCs w:val="20"/>
        </w:rPr>
        <w:t xml:space="preserve"> </w:t>
      </w:r>
    </w:p>
    <w:p w14:paraId="3EDD4892" w14:textId="77777777" w:rsidR="002544CB" w:rsidRPr="00AB5DBB" w:rsidRDefault="00052300" w:rsidP="003E0AAF">
      <w:pPr>
        <w:numPr>
          <w:ilvl w:val="0"/>
          <w:numId w:val="3"/>
        </w:numPr>
        <w:jc w:val="both"/>
        <w:rPr>
          <w:sz w:val="20"/>
          <w:szCs w:val="20"/>
        </w:rPr>
      </w:pPr>
      <w:r w:rsidRPr="00AB5DBB">
        <w:rPr>
          <w:sz w:val="20"/>
          <w:szCs w:val="20"/>
        </w:rPr>
        <w:t xml:space="preserve">Gazdasági társaság ajánlattevőnek, alvállalkozónak a hatályos adatait tartalmazó cégkivonatának ajánlatkérő általi lekéréséhez meg kell adnia cégjegyzékszámát és adószámát. Amennyiben a cégkivonat szerint el nem bírált módosítás van folyamatban, úgy az ajánlathoz csatolni kell az esetleges változásbejegyzési kérelmet. </w:t>
      </w:r>
      <w:r w:rsidR="002544CB" w:rsidRPr="00AB5DBB">
        <w:rPr>
          <w:sz w:val="20"/>
          <w:szCs w:val="20"/>
        </w:rPr>
        <w:t>Egyéni vállalkozó esetén az egyéni vállalkozói igazolványt kell másolatban csatolni.</w:t>
      </w:r>
    </w:p>
    <w:p w14:paraId="4A35E700" w14:textId="77777777" w:rsidR="002544CB" w:rsidRPr="00AB5DBB" w:rsidRDefault="002544CB" w:rsidP="003E0AAF">
      <w:pPr>
        <w:numPr>
          <w:ilvl w:val="0"/>
          <w:numId w:val="3"/>
        </w:numPr>
        <w:jc w:val="both"/>
        <w:rPr>
          <w:sz w:val="20"/>
          <w:szCs w:val="20"/>
        </w:rPr>
      </w:pPr>
      <w:r w:rsidRPr="00AB5DBB">
        <w:rPr>
          <w:sz w:val="20"/>
          <w:szCs w:val="20"/>
        </w:rPr>
        <w:t xml:space="preserve">Az ajánlatkérő a rendelkezésre álló pénzügyi forrásaira és a beérkezett ajánlatokra tekintettel hirdet eredményt, vagy nyilvánítja az eljárást eredménytelenné. </w:t>
      </w:r>
    </w:p>
    <w:p w14:paraId="10EBBC4D" w14:textId="36440A94" w:rsidR="002544CB" w:rsidRPr="00AB5DBB" w:rsidRDefault="00AE090C" w:rsidP="003E0AAF">
      <w:pPr>
        <w:numPr>
          <w:ilvl w:val="0"/>
          <w:numId w:val="3"/>
        </w:numPr>
        <w:jc w:val="both"/>
        <w:rPr>
          <w:sz w:val="20"/>
          <w:szCs w:val="20"/>
        </w:rPr>
      </w:pPr>
      <w:r w:rsidRPr="00AB5DBB">
        <w:rPr>
          <w:sz w:val="20"/>
          <w:szCs w:val="20"/>
        </w:rPr>
        <w:t>Az ajánlati felhívásban és dokumentációban megadott valamennyi órában megadott határidő magyarországi helyi idő szerint értendő.</w:t>
      </w:r>
    </w:p>
    <w:p w14:paraId="2352AD26" w14:textId="1597AFD9" w:rsidR="001616C0" w:rsidRPr="00AB5DBB" w:rsidRDefault="002544CB" w:rsidP="003E0AAF">
      <w:pPr>
        <w:numPr>
          <w:ilvl w:val="0"/>
          <w:numId w:val="3"/>
        </w:numPr>
        <w:jc w:val="both"/>
        <w:outlineLvl w:val="6"/>
        <w:rPr>
          <w:sz w:val="20"/>
          <w:szCs w:val="20"/>
        </w:rPr>
      </w:pPr>
      <w:r w:rsidRPr="00AB5DBB">
        <w:rPr>
          <w:sz w:val="20"/>
          <w:szCs w:val="20"/>
        </w:rPr>
        <w:t xml:space="preserve">Figyelem, érvénytelen az az ajánlat, mely az ajánlati felhívásban, vagy a jelen </w:t>
      </w:r>
      <w:r w:rsidR="00EB0C9B" w:rsidRPr="00AB5DBB">
        <w:rPr>
          <w:sz w:val="20"/>
          <w:szCs w:val="20"/>
        </w:rPr>
        <w:t>Közbeszerzési dokumentumok</w:t>
      </w:r>
      <w:r w:rsidRPr="00AB5DBB">
        <w:rPr>
          <w:sz w:val="20"/>
          <w:szCs w:val="20"/>
        </w:rPr>
        <w:t xml:space="preserve">ban foglaltaktól eltér. </w:t>
      </w:r>
      <w:r w:rsidR="0083600D" w:rsidRPr="00AB5DBB">
        <w:rPr>
          <w:sz w:val="20"/>
          <w:szCs w:val="20"/>
        </w:rPr>
        <w:t>Hiánypótlás a Kbt. rendelkezései szerint lehetséges.</w:t>
      </w:r>
    </w:p>
    <w:p w14:paraId="35C954AF" w14:textId="77777777" w:rsidR="002544CB" w:rsidRPr="00AB5DBB" w:rsidRDefault="002544CB" w:rsidP="003E0AAF">
      <w:pPr>
        <w:numPr>
          <w:ilvl w:val="0"/>
          <w:numId w:val="3"/>
        </w:numPr>
        <w:jc w:val="both"/>
        <w:outlineLvl w:val="6"/>
        <w:rPr>
          <w:sz w:val="20"/>
          <w:szCs w:val="20"/>
        </w:rPr>
      </w:pPr>
      <w:r w:rsidRPr="00AB5DBB">
        <w:rPr>
          <w:sz w:val="20"/>
          <w:szCs w:val="20"/>
        </w:rPr>
        <w:t>A közbeszerzési műszaki leírásban szerepeltetett gyártmányokra, eredetű-, márkájú-, típusú dolgokra, eljárásra, tevékenységre való hivatkozás csak az áru jellegének, minőségének egyértelmű meghatározása érdekében történt, Ajánlatkérő azokkal egyenértékű, vagy azoknál Ajánlatkérő számára ke</w:t>
      </w:r>
      <w:r w:rsidR="001616C0" w:rsidRPr="00AB5DBB">
        <w:rPr>
          <w:sz w:val="20"/>
          <w:szCs w:val="20"/>
        </w:rPr>
        <w:t>dvezőbb teljesítést is elfogad.</w:t>
      </w:r>
    </w:p>
    <w:p w14:paraId="07C29B2A" w14:textId="77777777" w:rsidR="002544CB" w:rsidRPr="00AB5DBB" w:rsidRDefault="002544CB" w:rsidP="003E0AAF">
      <w:pPr>
        <w:numPr>
          <w:ilvl w:val="0"/>
          <w:numId w:val="3"/>
        </w:numPr>
        <w:jc w:val="both"/>
        <w:outlineLvl w:val="6"/>
        <w:rPr>
          <w:sz w:val="20"/>
          <w:szCs w:val="20"/>
        </w:rPr>
      </w:pPr>
      <w:r w:rsidRPr="00AB5DBB">
        <w:rPr>
          <w:sz w:val="20"/>
          <w:szCs w:val="20"/>
        </w:rPr>
        <w:t xml:space="preserve">Az Ajánlattevő - a megfelelő ajánlattétel érdekében - az ajánlati felhívásban és a </w:t>
      </w:r>
      <w:r w:rsidR="00EB0C9B" w:rsidRPr="00AB5DBB">
        <w:rPr>
          <w:sz w:val="20"/>
          <w:szCs w:val="20"/>
        </w:rPr>
        <w:t>Közbeszerzési dokumentumok</w:t>
      </w:r>
      <w:r w:rsidRPr="00AB5DBB">
        <w:rPr>
          <w:sz w:val="20"/>
          <w:szCs w:val="20"/>
        </w:rPr>
        <w:t>ban foglaltakkal kapcsolatban írásban kiegészítő (értelmező) tájékoztatást kérhet az Ajánlatkérőtől.</w:t>
      </w:r>
    </w:p>
    <w:p w14:paraId="4FC748B6" w14:textId="77777777" w:rsidR="002544CB" w:rsidRPr="00AB5DBB" w:rsidRDefault="002544CB" w:rsidP="003E0AAF">
      <w:pPr>
        <w:numPr>
          <w:ilvl w:val="0"/>
          <w:numId w:val="3"/>
        </w:numPr>
        <w:jc w:val="both"/>
        <w:outlineLvl w:val="6"/>
        <w:rPr>
          <w:bCs/>
          <w:sz w:val="20"/>
          <w:szCs w:val="20"/>
        </w:rPr>
      </w:pPr>
      <w:r w:rsidRPr="00AB5DBB">
        <w:rPr>
          <w:bCs/>
          <w:sz w:val="20"/>
          <w:szCs w:val="20"/>
        </w:rPr>
        <w:t xml:space="preserve">Az ajánlat érvénytelen, ha bármely okból nem felel meg az ajánlati felhívásban, a </w:t>
      </w:r>
      <w:r w:rsidR="00EB0C9B" w:rsidRPr="00AB5DBB">
        <w:rPr>
          <w:bCs/>
          <w:sz w:val="20"/>
          <w:szCs w:val="20"/>
        </w:rPr>
        <w:t>Közbeszerzési dokumentumok</w:t>
      </w:r>
      <w:r w:rsidRPr="00AB5DBB">
        <w:rPr>
          <w:bCs/>
          <w:sz w:val="20"/>
          <w:szCs w:val="20"/>
        </w:rPr>
        <w:t>ban, valamint a jogszabályokban meghatározott feltételeknek. Hiánypótlás lehetséges a Kbt. szabályai szerint.</w:t>
      </w:r>
    </w:p>
    <w:p w14:paraId="2B3D5FA3" w14:textId="77777777" w:rsidR="002544CB" w:rsidRPr="00AB5DBB" w:rsidRDefault="002544CB" w:rsidP="003E0AAF">
      <w:pPr>
        <w:numPr>
          <w:ilvl w:val="0"/>
          <w:numId w:val="3"/>
        </w:numPr>
        <w:jc w:val="both"/>
        <w:outlineLvl w:val="6"/>
        <w:rPr>
          <w:sz w:val="20"/>
          <w:szCs w:val="20"/>
        </w:rPr>
      </w:pPr>
      <w:r w:rsidRPr="00AB5DBB">
        <w:rPr>
          <w:sz w:val="20"/>
          <w:szCs w:val="20"/>
        </w:rPr>
        <w:t>A szerződéses feltételeket a</w:t>
      </w:r>
      <w:r w:rsidR="002C21AD" w:rsidRPr="00AB5DBB">
        <w:rPr>
          <w:sz w:val="20"/>
          <w:szCs w:val="20"/>
        </w:rPr>
        <w:t xml:space="preserve"> vállalkozási </w:t>
      </w:r>
      <w:r w:rsidRPr="00AB5DBB">
        <w:rPr>
          <w:sz w:val="20"/>
          <w:szCs w:val="20"/>
        </w:rPr>
        <w:t>szerződés tervezete tartalmazza.</w:t>
      </w:r>
    </w:p>
    <w:p w14:paraId="6BB90B88" w14:textId="77777777" w:rsidR="002544CB" w:rsidRPr="00AB5DBB" w:rsidRDefault="002544CB" w:rsidP="003E0AAF">
      <w:pPr>
        <w:numPr>
          <w:ilvl w:val="0"/>
          <w:numId w:val="3"/>
        </w:numPr>
        <w:jc w:val="both"/>
        <w:outlineLvl w:val="6"/>
        <w:rPr>
          <w:sz w:val="20"/>
          <w:szCs w:val="20"/>
        </w:rPr>
      </w:pPr>
      <w:r w:rsidRPr="00AB5DBB">
        <w:rPr>
          <w:sz w:val="20"/>
          <w:szCs w:val="20"/>
        </w:rPr>
        <w:t xml:space="preserve">Az ajánlat elkészítésével és benyújtásával kapcsolatban felmerülő összes költséget az Ajánlattevőnek kell viselnie. Az Ajánlatkérő semmilyen módon nem tehető felelőssé vagy kötelezetté ezekkel a költségekkel kapcsolatban. </w:t>
      </w:r>
    </w:p>
    <w:p w14:paraId="4FF67F25" w14:textId="6A08A292" w:rsidR="002544CB" w:rsidRPr="00AB5DBB" w:rsidRDefault="002544CB" w:rsidP="003E0AAF">
      <w:pPr>
        <w:numPr>
          <w:ilvl w:val="0"/>
          <w:numId w:val="3"/>
        </w:numPr>
        <w:jc w:val="both"/>
        <w:outlineLvl w:val="6"/>
        <w:rPr>
          <w:sz w:val="20"/>
          <w:szCs w:val="20"/>
        </w:rPr>
      </w:pPr>
      <w:r w:rsidRPr="00AB5DBB">
        <w:rPr>
          <w:sz w:val="20"/>
          <w:szCs w:val="20"/>
        </w:rPr>
        <w:t xml:space="preserve">A benyújtott ajánlatokat az Ajánlatkérő úgy tekinti, hogy az Ajánlattevők megbizonyosodtak az Ajánlati Felhívásban és </w:t>
      </w:r>
      <w:r w:rsidR="00EB0C9B" w:rsidRPr="00AB5DBB">
        <w:rPr>
          <w:sz w:val="20"/>
          <w:szCs w:val="20"/>
        </w:rPr>
        <w:t>Közbeszerzési dokumentumok</w:t>
      </w:r>
      <w:r w:rsidRPr="00AB5DBB">
        <w:rPr>
          <w:sz w:val="20"/>
          <w:szCs w:val="20"/>
        </w:rPr>
        <w:t xml:space="preserve">ban meghatározott-, illetve ezekből következő feladatok és feltételek teljesítésére vonatkozó szerződéses ár helyességéről és elégséges voltáról, valamint arról, hogy ajánlatuk végösszege fedez minden szerződésben foglalt kötelezettséget és feladatot, ami a beszerzés maradéktalan teljesítéséhez szükséges. Bármilyen mulasztás következménye, amelyet az Ajánlattevő követ el azzal, hogy nem szerez megbízható információt a beszerzés tárgyával kapcsolatban azokról a körülményekről, amelyek befolyásolják az ajánlattételt, a beszerzés teljesítését, befejezését, a szerződés előírásainak betartását, Ajánlattevőt terheli. Amennyiben az ajánlata elfogadást nyer, a mulasztás ténye, a nem kielégítő információszerzés a beszerzés tárgyáról, nem mentesíti Ajánlattevőt szerződéses kötelezettségeinek a vállalt határidőre történő teljesítése alól. A vállalás alapja az Ajánlati felhívás és </w:t>
      </w:r>
      <w:r w:rsidR="00827008" w:rsidRPr="00AB5DBB">
        <w:rPr>
          <w:sz w:val="20"/>
          <w:szCs w:val="20"/>
        </w:rPr>
        <w:t xml:space="preserve">a </w:t>
      </w:r>
      <w:r w:rsidR="00EB0C9B" w:rsidRPr="00AB5DBB">
        <w:rPr>
          <w:sz w:val="20"/>
          <w:szCs w:val="20"/>
        </w:rPr>
        <w:t>Közbeszerzési dokumentumok</w:t>
      </w:r>
      <w:r w:rsidRPr="00AB5DBB">
        <w:rPr>
          <w:sz w:val="20"/>
          <w:szCs w:val="20"/>
        </w:rPr>
        <w:t>, valamint annak összes melléklete együttvéve. Ajánlattevő a feladat megvalósítása során nem hivatkozhat arra, hogy a</w:t>
      </w:r>
      <w:r w:rsidR="00827008" w:rsidRPr="00AB5DBB">
        <w:rPr>
          <w:sz w:val="20"/>
          <w:szCs w:val="20"/>
        </w:rPr>
        <w:t xml:space="preserve"> </w:t>
      </w:r>
      <w:r w:rsidR="00EB0C9B" w:rsidRPr="00AB5DBB">
        <w:rPr>
          <w:sz w:val="20"/>
          <w:szCs w:val="20"/>
        </w:rPr>
        <w:t>Közbeszerzési dokumentumok</w:t>
      </w:r>
      <w:r w:rsidRPr="00AB5DBB">
        <w:rPr>
          <w:sz w:val="20"/>
          <w:szCs w:val="20"/>
        </w:rPr>
        <w:t xml:space="preserve"> nem volt</w:t>
      </w:r>
      <w:r w:rsidR="00827008" w:rsidRPr="00AB5DBB">
        <w:rPr>
          <w:sz w:val="20"/>
          <w:szCs w:val="20"/>
        </w:rPr>
        <w:t>ak</w:t>
      </w:r>
      <w:r w:rsidRPr="00AB5DBB">
        <w:rPr>
          <w:sz w:val="20"/>
          <w:szCs w:val="20"/>
        </w:rPr>
        <w:t xml:space="preserve"> teljes körű</w:t>
      </w:r>
      <w:r w:rsidR="00827008" w:rsidRPr="00AB5DBB">
        <w:rPr>
          <w:sz w:val="20"/>
          <w:szCs w:val="20"/>
        </w:rPr>
        <w:t>ek</w:t>
      </w:r>
      <w:r w:rsidRPr="00AB5DBB">
        <w:rPr>
          <w:sz w:val="20"/>
          <w:szCs w:val="20"/>
        </w:rPr>
        <w:t xml:space="preserve"> (beleértve az átadott műszaki leírást is). Amennyiben a </w:t>
      </w:r>
      <w:r w:rsidR="00EB0C9B" w:rsidRPr="00AB5DBB">
        <w:rPr>
          <w:sz w:val="20"/>
          <w:szCs w:val="20"/>
        </w:rPr>
        <w:t>Közbeszerzési dokumentumok</w:t>
      </w:r>
      <w:r w:rsidRPr="00AB5DBB">
        <w:rPr>
          <w:sz w:val="20"/>
          <w:szCs w:val="20"/>
        </w:rPr>
        <w:t xml:space="preserve"> nem értelmezhető</w:t>
      </w:r>
      <w:r w:rsidR="00827008" w:rsidRPr="00AB5DBB">
        <w:rPr>
          <w:sz w:val="20"/>
          <w:szCs w:val="20"/>
        </w:rPr>
        <w:t>k</w:t>
      </w:r>
      <w:r w:rsidRPr="00AB5DBB">
        <w:rPr>
          <w:sz w:val="20"/>
          <w:szCs w:val="20"/>
        </w:rPr>
        <w:t xml:space="preserve"> egyértelműen, az Ajánlattevő kötelezettsége saját érdekében az ellentmondásokat feloldani, a feladatot pontosítani, körültekintő és megbízható információt beszerezni. Ajánlatkérő nem vesz figyelembe az ajánlat megváltoztatására irányuló, arra tekintettel benyújtott kérelmet, hogy az Ajánlattevő a fentiek szerint elmulasztott pontos információkat beszerezni, vagy arra hivatkozással, hogy az Ajánlatkérő szolgáltatott pontatlan adatokat kivéve, ha a </w:t>
      </w:r>
      <w:r w:rsidR="00EB0C9B" w:rsidRPr="00AB5DBB">
        <w:rPr>
          <w:sz w:val="20"/>
          <w:szCs w:val="20"/>
        </w:rPr>
        <w:t>Közbeszerzési dokumentumok</w:t>
      </w:r>
      <w:r w:rsidRPr="00AB5DBB">
        <w:rPr>
          <w:sz w:val="20"/>
          <w:szCs w:val="20"/>
        </w:rPr>
        <w:t xml:space="preserve"> pontosításával kapcsolatban, az Ajánlatkérő írásban erősítette meg Ajánlattevő értelmezését vagy információját tájékoztatva erről egyidejűleg valamennyi további Ajánlattevőt. </w:t>
      </w:r>
    </w:p>
    <w:p w14:paraId="34A5FA93" w14:textId="77777777" w:rsidR="002544CB" w:rsidRPr="00AB5DBB" w:rsidRDefault="002544CB" w:rsidP="003E0AAF">
      <w:pPr>
        <w:numPr>
          <w:ilvl w:val="0"/>
          <w:numId w:val="3"/>
        </w:numPr>
        <w:jc w:val="both"/>
        <w:outlineLvl w:val="6"/>
        <w:rPr>
          <w:sz w:val="20"/>
          <w:szCs w:val="20"/>
        </w:rPr>
      </w:pPr>
      <w:r w:rsidRPr="00AB5DBB">
        <w:rPr>
          <w:sz w:val="20"/>
          <w:szCs w:val="20"/>
        </w:rPr>
        <w:t xml:space="preserve">Ajánlatkérő Ajánlattevőtől elvárja, hogy az összes tájékoztatást, követelményt, meghatározást, specifikációt, amelyet a </w:t>
      </w:r>
      <w:r w:rsidR="00EB0C9B" w:rsidRPr="00AB5DBB">
        <w:rPr>
          <w:sz w:val="20"/>
          <w:szCs w:val="20"/>
        </w:rPr>
        <w:t>Közbeszerzési dokumentumok</w:t>
      </w:r>
      <w:r w:rsidRPr="00AB5DBB">
        <w:rPr>
          <w:sz w:val="20"/>
          <w:szCs w:val="20"/>
        </w:rPr>
        <w:t>, vagy az ajánlattételi időszakban esetlegesen kiadott kiegészítések, pontosítások tartalmaznak, átvizsgáljon. Bármely, az ajánlat által tartalmazott hiba, elírás, pontatlanság, nem pótolható hiányosság az Ajánlattevő kockázatára történik, és az ajánlat érvénytelenségét eredményezi.</w:t>
      </w:r>
    </w:p>
    <w:p w14:paraId="5E8AA886" w14:textId="77777777" w:rsidR="002544CB" w:rsidRPr="00AB5DBB" w:rsidRDefault="002544CB" w:rsidP="003E0AAF">
      <w:pPr>
        <w:numPr>
          <w:ilvl w:val="0"/>
          <w:numId w:val="3"/>
        </w:numPr>
        <w:jc w:val="both"/>
        <w:outlineLvl w:val="6"/>
        <w:rPr>
          <w:sz w:val="20"/>
          <w:szCs w:val="20"/>
        </w:rPr>
      </w:pPr>
      <w:r w:rsidRPr="00AB5DBB">
        <w:rPr>
          <w:sz w:val="20"/>
          <w:szCs w:val="20"/>
        </w:rPr>
        <w:t>Az Ajánlattevőnek viselnie kell az ajánlat benyújtásával kapcsolatos összes költséget. Ajánlatkérő nem felelős ilyen költségekért, tekintet nélkül a közbeszerzési eljárás lefolytatására vagy kimenetelére.</w:t>
      </w:r>
    </w:p>
    <w:p w14:paraId="087015B1" w14:textId="77777777" w:rsidR="002544CB" w:rsidRPr="00AB5DBB" w:rsidRDefault="002544CB" w:rsidP="003E0AAF">
      <w:pPr>
        <w:numPr>
          <w:ilvl w:val="0"/>
          <w:numId w:val="3"/>
        </w:numPr>
        <w:jc w:val="both"/>
        <w:outlineLvl w:val="6"/>
        <w:rPr>
          <w:sz w:val="20"/>
          <w:szCs w:val="20"/>
        </w:rPr>
      </w:pPr>
      <w:r w:rsidRPr="00AB5DBB">
        <w:rPr>
          <w:sz w:val="20"/>
          <w:szCs w:val="20"/>
        </w:rPr>
        <w:t>Az ajánlat elvárt tartalmi felépítése:</w:t>
      </w:r>
    </w:p>
    <w:p w14:paraId="4EFCE830" w14:textId="77777777" w:rsidR="000A5E8B" w:rsidRPr="00AB5DBB" w:rsidRDefault="000A5E8B" w:rsidP="003E0AAF">
      <w:pPr>
        <w:ind w:left="1440"/>
        <w:jc w:val="both"/>
        <w:outlineLvl w:val="6"/>
        <w:rPr>
          <w:sz w:val="20"/>
          <w:szCs w:val="20"/>
        </w:rPr>
      </w:pPr>
    </w:p>
    <w:p w14:paraId="606A0DC8" w14:textId="20C2DFA2" w:rsidR="00EB0C9B" w:rsidRPr="00AB5DBB" w:rsidRDefault="00827008" w:rsidP="003E0AAF">
      <w:pPr>
        <w:numPr>
          <w:ilvl w:val="0"/>
          <w:numId w:val="8"/>
        </w:numPr>
        <w:jc w:val="both"/>
        <w:outlineLvl w:val="6"/>
        <w:rPr>
          <w:sz w:val="20"/>
          <w:szCs w:val="20"/>
        </w:rPr>
      </w:pPr>
      <w:r w:rsidRPr="00AB5DBB">
        <w:rPr>
          <w:sz w:val="20"/>
          <w:szCs w:val="20"/>
        </w:rPr>
        <w:t>Felolvasólap (elektronikus űrlap)</w:t>
      </w:r>
    </w:p>
    <w:p w14:paraId="5F9F9336" w14:textId="6F09FBD4" w:rsidR="008900CF" w:rsidRPr="00AB5DBB" w:rsidRDefault="00827008" w:rsidP="003E0AAF">
      <w:pPr>
        <w:numPr>
          <w:ilvl w:val="0"/>
          <w:numId w:val="8"/>
        </w:numPr>
        <w:jc w:val="both"/>
        <w:outlineLvl w:val="6"/>
        <w:rPr>
          <w:sz w:val="20"/>
          <w:szCs w:val="20"/>
        </w:rPr>
      </w:pPr>
      <w:r w:rsidRPr="00AB5DBB">
        <w:rPr>
          <w:sz w:val="20"/>
          <w:szCs w:val="20"/>
        </w:rPr>
        <w:t>Egyéb nyilatkozatok (elektronikus űrlap)</w:t>
      </w:r>
    </w:p>
    <w:p w14:paraId="241C478B" w14:textId="44F31611" w:rsidR="00827008" w:rsidRPr="00AB5DBB" w:rsidRDefault="00827008" w:rsidP="003E0AAF">
      <w:pPr>
        <w:numPr>
          <w:ilvl w:val="0"/>
          <w:numId w:val="8"/>
        </w:numPr>
        <w:jc w:val="both"/>
        <w:outlineLvl w:val="6"/>
        <w:rPr>
          <w:sz w:val="20"/>
          <w:szCs w:val="20"/>
        </w:rPr>
      </w:pPr>
      <w:r w:rsidRPr="00AB5DBB">
        <w:rPr>
          <w:sz w:val="20"/>
          <w:szCs w:val="20"/>
        </w:rPr>
        <w:t>NYILATKOZAT kbt. 62. § (1) bekezdés k) pont kb) alpontja tekintetében (elektronikus űrlap)</w:t>
      </w:r>
    </w:p>
    <w:p w14:paraId="3B9868E4" w14:textId="078BDB6B" w:rsidR="00827008" w:rsidRPr="00AB5DBB" w:rsidRDefault="00827008" w:rsidP="003E0AAF">
      <w:pPr>
        <w:numPr>
          <w:ilvl w:val="0"/>
          <w:numId w:val="8"/>
        </w:numPr>
        <w:jc w:val="both"/>
        <w:outlineLvl w:val="6"/>
        <w:rPr>
          <w:sz w:val="20"/>
          <w:szCs w:val="20"/>
        </w:rPr>
      </w:pPr>
      <w:r w:rsidRPr="00AB5DBB">
        <w:rPr>
          <w:sz w:val="20"/>
          <w:szCs w:val="20"/>
        </w:rPr>
        <w:t>NYILATKOZAT a Kbt. 62. § (1) bekezdés k) pont kc) alpontja tekintetében (elektronikus űrlap)</w:t>
      </w:r>
    </w:p>
    <w:p w14:paraId="2C948EA0" w14:textId="0F20CFE9" w:rsidR="00827008" w:rsidRPr="00AB5DBB" w:rsidRDefault="00827008" w:rsidP="003E0AAF">
      <w:pPr>
        <w:numPr>
          <w:ilvl w:val="0"/>
          <w:numId w:val="8"/>
        </w:numPr>
        <w:jc w:val="both"/>
        <w:outlineLvl w:val="6"/>
        <w:rPr>
          <w:sz w:val="20"/>
          <w:szCs w:val="20"/>
        </w:rPr>
      </w:pPr>
      <w:r w:rsidRPr="00AB5DBB">
        <w:rPr>
          <w:sz w:val="20"/>
          <w:szCs w:val="20"/>
        </w:rPr>
        <w:t>NYILATKOZAT a Kbt. 66. § (2) bekezdés szerint (elektronikus űrlap)</w:t>
      </w:r>
    </w:p>
    <w:p w14:paraId="13AB8FEE" w14:textId="29A66421" w:rsidR="00827008" w:rsidRPr="00AB5DBB" w:rsidRDefault="00827008" w:rsidP="003E0AAF">
      <w:pPr>
        <w:numPr>
          <w:ilvl w:val="0"/>
          <w:numId w:val="8"/>
        </w:numPr>
        <w:jc w:val="both"/>
        <w:outlineLvl w:val="6"/>
        <w:rPr>
          <w:sz w:val="20"/>
          <w:szCs w:val="20"/>
        </w:rPr>
      </w:pPr>
      <w:r w:rsidRPr="00AB5DBB">
        <w:rPr>
          <w:sz w:val="20"/>
          <w:szCs w:val="20"/>
        </w:rPr>
        <w:t>NYILATKOZAT a Kbt. 67. § (4) bekezdés alapján (elektronikus űrlap)</w:t>
      </w:r>
    </w:p>
    <w:p w14:paraId="7FDE4D63" w14:textId="14700ECA" w:rsidR="00827008" w:rsidRPr="00AB5DBB" w:rsidRDefault="00827008" w:rsidP="003E0AAF">
      <w:pPr>
        <w:numPr>
          <w:ilvl w:val="0"/>
          <w:numId w:val="8"/>
        </w:numPr>
        <w:jc w:val="both"/>
        <w:outlineLvl w:val="6"/>
        <w:rPr>
          <w:sz w:val="20"/>
          <w:szCs w:val="20"/>
        </w:rPr>
      </w:pPr>
      <w:r w:rsidRPr="00AB5DBB">
        <w:rPr>
          <w:sz w:val="20"/>
          <w:szCs w:val="20"/>
        </w:rPr>
        <w:t>NYILATKOZAT kizáró okok tekintetében (elektronikus űrlap)</w:t>
      </w:r>
    </w:p>
    <w:p w14:paraId="511C0630" w14:textId="7BEA9B61" w:rsidR="00827008" w:rsidRPr="00AB5DBB" w:rsidRDefault="00827008" w:rsidP="003E0AAF">
      <w:pPr>
        <w:numPr>
          <w:ilvl w:val="0"/>
          <w:numId w:val="8"/>
        </w:numPr>
        <w:jc w:val="both"/>
        <w:outlineLvl w:val="6"/>
        <w:rPr>
          <w:sz w:val="20"/>
          <w:szCs w:val="20"/>
        </w:rPr>
      </w:pPr>
      <w:r w:rsidRPr="00AB5DBB">
        <w:rPr>
          <w:sz w:val="20"/>
          <w:szCs w:val="20"/>
        </w:rPr>
        <w:t>NYILATKOZAT folyamatban levő változásbejegyzési eljárásról (elektronikus űrlap)</w:t>
      </w:r>
    </w:p>
    <w:p w14:paraId="1A07528A" w14:textId="77777777" w:rsidR="00EB0C9B" w:rsidRPr="00AB5DBB" w:rsidRDefault="00EB0C9B" w:rsidP="003E0AAF">
      <w:pPr>
        <w:numPr>
          <w:ilvl w:val="0"/>
          <w:numId w:val="8"/>
        </w:numPr>
        <w:jc w:val="both"/>
        <w:outlineLvl w:val="6"/>
        <w:rPr>
          <w:sz w:val="20"/>
          <w:szCs w:val="20"/>
        </w:rPr>
      </w:pPr>
      <w:r w:rsidRPr="00AB5DBB">
        <w:rPr>
          <w:sz w:val="20"/>
          <w:szCs w:val="20"/>
        </w:rPr>
        <w:t>Műszaki-szakmai alkalmasság igazolása a felhívás szerint</w:t>
      </w:r>
      <w:r w:rsidR="00827008" w:rsidRPr="00AB5DBB">
        <w:rPr>
          <w:sz w:val="20"/>
          <w:szCs w:val="20"/>
        </w:rPr>
        <w:t xml:space="preserve"> </w:t>
      </w:r>
    </w:p>
    <w:p w14:paraId="5C9C1C78" w14:textId="77777777" w:rsidR="00EB0C9B" w:rsidRPr="00AB5DBB" w:rsidRDefault="00EB0C9B" w:rsidP="003E0AAF">
      <w:pPr>
        <w:numPr>
          <w:ilvl w:val="0"/>
          <w:numId w:val="8"/>
        </w:numPr>
        <w:jc w:val="both"/>
        <w:outlineLvl w:val="6"/>
        <w:rPr>
          <w:sz w:val="20"/>
          <w:szCs w:val="20"/>
        </w:rPr>
      </w:pPr>
      <w:r w:rsidRPr="00AB5DBB">
        <w:rPr>
          <w:sz w:val="20"/>
          <w:szCs w:val="20"/>
        </w:rPr>
        <w:t>Aláírási címpéldány, aláírás minta</w:t>
      </w:r>
    </w:p>
    <w:p w14:paraId="1494B2D2" w14:textId="1339F984" w:rsidR="003B09F4" w:rsidRPr="00AB5DBB" w:rsidRDefault="003B09F4" w:rsidP="003E0AAF">
      <w:pPr>
        <w:pStyle w:val="Listaszerbekezds"/>
        <w:numPr>
          <w:ilvl w:val="0"/>
          <w:numId w:val="8"/>
        </w:numPr>
        <w:jc w:val="both"/>
        <w:outlineLvl w:val="6"/>
        <w:rPr>
          <w:rFonts w:ascii="Times New Roman" w:hAnsi="Times New Roman" w:cs="Times New Roman"/>
        </w:rPr>
      </w:pPr>
      <w:r w:rsidRPr="00AB5DBB">
        <w:rPr>
          <w:rFonts w:ascii="Times New Roman" w:hAnsi="Times New Roman" w:cs="Times New Roman"/>
        </w:rPr>
        <w:t>Nyilatkozat felelősségbiztosításról</w:t>
      </w:r>
    </w:p>
    <w:p w14:paraId="279CD5EB" w14:textId="6EB33B2C" w:rsidR="003B09F4" w:rsidRPr="00AB5DBB" w:rsidRDefault="003B09F4" w:rsidP="003E0AAF">
      <w:pPr>
        <w:pStyle w:val="Listaszerbekezds"/>
        <w:numPr>
          <w:ilvl w:val="0"/>
          <w:numId w:val="8"/>
        </w:numPr>
        <w:jc w:val="both"/>
        <w:outlineLvl w:val="6"/>
        <w:rPr>
          <w:rFonts w:ascii="Times New Roman" w:hAnsi="Times New Roman" w:cs="Times New Roman"/>
        </w:rPr>
      </w:pPr>
      <w:r w:rsidRPr="00AB5DBB">
        <w:rPr>
          <w:rFonts w:ascii="Times New Roman" w:hAnsi="Times New Roman" w:cs="Times New Roman"/>
        </w:rPr>
        <w:t>Árazott költségvetés</w:t>
      </w:r>
    </w:p>
    <w:p w14:paraId="25F62A1D" w14:textId="322751A7" w:rsidR="0032177B" w:rsidRPr="00AB5DBB" w:rsidRDefault="0032177B" w:rsidP="0032177B">
      <w:pPr>
        <w:pStyle w:val="Listaszerbekezds"/>
        <w:numPr>
          <w:ilvl w:val="0"/>
          <w:numId w:val="8"/>
        </w:numPr>
        <w:jc w:val="both"/>
        <w:outlineLvl w:val="6"/>
        <w:rPr>
          <w:rFonts w:ascii="Times New Roman" w:hAnsi="Times New Roman" w:cs="Times New Roman"/>
        </w:rPr>
      </w:pPr>
      <w:r w:rsidRPr="00AB5DBB">
        <w:rPr>
          <w:rFonts w:ascii="Times New Roman" w:hAnsi="Times New Roman" w:cs="Times New Roman"/>
        </w:rPr>
        <w:t>Az eljárást megindító felhívás III.1.3. pont M/2. pontjára bemutatott szakember</w:t>
      </w:r>
      <w:r w:rsidR="00C143ED" w:rsidRPr="00AB5DBB">
        <w:rPr>
          <w:rFonts w:ascii="Times New Roman" w:hAnsi="Times New Roman" w:cs="Times New Roman"/>
        </w:rPr>
        <w:t>nek</w:t>
      </w:r>
      <w:r w:rsidRPr="00AB5DBB">
        <w:rPr>
          <w:rFonts w:ascii="Times New Roman" w:hAnsi="Times New Roman" w:cs="Times New Roman"/>
        </w:rPr>
        <w:t xml:space="preserve"> az által</w:t>
      </w:r>
      <w:r w:rsidR="00475203" w:rsidRPr="00AB5DBB">
        <w:rPr>
          <w:rFonts w:ascii="Times New Roman" w:hAnsi="Times New Roman" w:cs="Times New Roman"/>
        </w:rPr>
        <w:t>a</w:t>
      </w:r>
      <w:r w:rsidRPr="00AB5DBB">
        <w:rPr>
          <w:rFonts w:ascii="Times New Roman" w:hAnsi="Times New Roman" w:cs="Times New Roman"/>
        </w:rPr>
        <w:t xml:space="preserve"> aláírt önéletrajza</w:t>
      </w:r>
      <w:r w:rsidR="00EA695E" w:rsidRPr="00AB5DBB">
        <w:rPr>
          <w:rFonts w:ascii="Times New Roman" w:hAnsi="Times New Roman" w:cs="Times New Roman"/>
        </w:rPr>
        <w:t xml:space="preserve"> és rendelkezésre állási nyilatkozata</w:t>
      </w:r>
    </w:p>
    <w:p w14:paraId="29744B43" w14:textId="24E279DB" w:rsidR="00475203" w:rsidRPr="00AB5DBB" w:rsidRDefault="00475203" w:rsidP="0032177B">
      <w:pPr>
        <w:pStyle w:val="Listaszerbekezds"/>
        <w:numPr>
          <w:ilvl w:val="0"/>
          <w:numId w:val="8"/>
        </w:numPr>
        <w:jc w:val="both"/>
        <w:outlineLvl w:val="6"/>
        <w:rPr>
          <w:rFonts w:ascii="Times New Roman" w:hAnsi="Times New Roman" w:cs="Times New Roman"/>
        </w:rPr>
      </w:pPr>
      <w:r w:rsidRPr="00AB5DBB">
        <w:rPr>
          <w:rFonts w:ascii="Times New Roman" w:hAnsi="Times New Roman" w:cs="Times New Roman"/>
        </w:rPr>
        <w:t>Referencia igazolás</w:t>
      </w:r>
    </w:p>
    <w:p w14:paraId="6BFD1EA7" w14:textId="77777777" w:rsidR="00EB0C9B" w:rsidRPr="00AB5DBB" w:rsidRDefault="00EB0C9B" w:rsidP="003E0AAF">
      <w:pPr>
        <w:numPr>
          <w:ilvl w:val="0"/>
          <w:numId w:val="8"/>
        </w:numPr>
        <w:jc w:val="both"/>
        <w:outlineLvl w:val="6"/>
        <w:rPr>
          <w:sz w:val="20"/>
          <w:szCs w:val="20"/>
        </w:rPr>
      </w:pPr>
      <w:r w:rsidRPr="00AB5DBB">
        <w:rPr>
          <w:sz w:val="20"/>
          <w:szCs w:val="20"/>
        </w:rPr>
        <w:t>Egyéb iratok szükség szerint</w:t>
      </w:r>
    </w:p>
    <w:p w14:paraId="688DDE8F" w14:textId="77777777" w:rsidR="002544CB" w:rsidRPr="00AB5DBB" w:rsidRDefault="002544CB" w:rsidP="003E0AAF">
      <w:pPr>
        <w:pStyle w:val="NormlWeb"/>
        <w:numPr>
          <w:ilvl w:val="0"/>
          <w:numId w:val="3"/>
        </w:numPr>
        <w:ind w:right="150"/>
        <w:jc w:val="both"/>
        <w:rPr>
          <w:sz w:val="20"/>
          <w:szCs w:val="20"/>
        </w:rPr>
      </w:pPr>
      <w:r w:rsidRPr="00AB5DBB">
        <w:rPr>
          <w:sz w:val="20"/>
          <w:szCs w:val="20"/>
        </w:rPr>
        <w:t>Az ajánlattétellel ajánlattevő hozzájárul ahhoz, hogy ajánlatkérő a Kbt</w:t>
      </w:r>
      <w:r w:rsidR="000A5E8B" w:rsidRPr="00AB5DBB">
        <w:rPr>
          <w:sz w:val="20"/>
          <w:szCs w:val="20"/>
        </w:rPr>
        <w:t>-ben</w:t>
      </w:r>
      <w:r w:rsidRPr="00AB5DBB">
        <w:rPr>
          <w:sz w:val="20"/>
          <w:szCs w:val="20"/>
        </w:rPr>
        <w:t xml:space="preserve"> meghatározott nyilvánosság biztosításával kapcsolatosan előírt kötelezettségének eleget tehessen.</w:t>
      </w:r>
    </w:p>
    <w:p w14:paraId="409C944E" w14:textId="0A8F1DBD" w:rsidR="003B09F4" w:rsidRPr="00AB5DBB" w:rsidRDefault="000116E1" w:rsidP="003E0AAF">
      <w:pPr>
        <w:numPr>
          <w:ilvl w:val="0"/>
          <w:numId w:val="3"/>
        </w:numPr>
        <w:shd w:val="clear" w:color="auto" w:fill="FFFFFF"/>
        <w:spacing w:line="259" w:lineRule="atLeast"/>
        <w:jc w:val="both"/>
        <w:rPr>
          <w:sz w:val="20"/>
          <w:szCs w:val="20"/>
        </w:rPr>
      </w:pPr>
      <w:r w:rsidRPr="00AB5DBB">
        <w:rPr>
          <w:sz w:val="20"/>
          <w:szCs w:val="20"/>
        </w:rPr>
        <w:t>Ajánlatkérő jelen ajánlati felhívásban az alkalmasság feltételeit és azok igazolását, a minősített ajánlattevők jegyzékbe történő felvételét képező minősítési szempontokhoz képest szigorúbban állapította meg, (III.</w:t>
      </w:r>
      <w:r w:rsidR="00FE2F2A" w:rsidRPr="00AB5DBB">
        <w:rPr>
          <w:sz w:val="20"/>
          <w:szCs w:val="20"/>
        </w:rPr>
        <w:t>1</w:t>
      </w:r>
      <w:r w:rsidRPr="00AB5DBB">
        <w:rPr>
          <w:sz w:val="20"/>
          <w:szCs w:val="20"/>
        </w:rPr>
        <w:t>.</w:t>
      </w:r>
      <w:r w:rsidR="00C35F88" w:rsidRPr="00AB5DBB">
        <w:rPr>
          <w:sz w:val="20"/>
          <w:szCs w:val="20"/>
        </w:rPr>
        <w:t>1-</w:t>
      </w:r>
      <w:r w:rsidR="00AE090C" w:rsidRPr="00AB5DBB">
        <w:rPr>
          <w:sz w:val="20"/>
          <w:szCs w:val="20"/>
        </w:rPr>
        <w:t>III.</w:t>
      </w:r>
      <w:r w:rsidR="00FE2F2A" w:rsidRPr="00AB5DBB">
        <w:rPr>
          <w:sz w:val="20"/>
          <w:szCs w:val="20"/>
        </w:rPr>
        <w:t>1</w:t>
      </w:r>
      <w:r w:rsidR="00AE090C" w:rsidRPr="00AB5DBB">
        <w:rPr>
          <w:sz w:val="20"/>
          <w:szCs w:val="20"/>
        </w:rPr>
        <w:t>.3.) valamennyi pontja.</w:t>
      </w:r>
    </w:p>
    <w:p w14:paraId="7BDE3D39" w14:textId="4FA1DBCF" w:rsidR="00E571B3" w:rsidRPr="00AB5DBB" w:rsidRDefault="000116E1" w:rsidP="003E0AAF">
      <w:pPr>
        <w:numPr>
          <w:ilvl w:val="0"/>
          <w:numId w:val="3"/>
        </w:numPr>
        <w:shd w:val="clear" w:color="auto" w:fill="FFFFFF"/>
        <w:spacing w:line="259" w:lineRule="atLeast"/>
        <w:jc w:val="both"/>
        <w:rPr>
          <w:sz w:val="20"/>
          <w:szCs w:val="20"/>
          <w:bdr w:val="none" w:sz="0" w:space="0" w:color="auto" w:frame="1"/>
        </w:rPr>
      </w:pPr>
      <w:r w:rsidRPr="00AB5DBB">
        <w:rPr>
          <w:sz w:val="20"/>
          <w:szCs w:val="20"/>
          <w:bdr w:val="none" w:sz="0" w:space="0" w:color="auto" w:frame="1"/>
        </w:rPr>
        <w:t>Az ajánlatkérő az ajánlatok bírálatát az ajánlatok értékelését követően végzi el. Az ajánlatkérő csak az értékelési sorrendben legkedvezőbb vagy a legkedvezőbb és az azt követő egy vagy több legkedvezőbb ajánlattevő tekintetében végzi el a bírálatot.</w:t>
      </w:r>
    </w:p>
    <w:p w14:paraId="26DDE98F" w14:textId="77777777" w:rsidR="000116E1" w:rsidRPr="00AB5DBB" w:rsidRDefault="000116E1" w:rsidP="003E0AAF">
      <w:pPr>
        <w:numPr>
          <w:ilvl w:val="0"/>
          <w:numId w:val="3"/>
        </w:numPr>
        <w:shd w:val="clear" w:color="auto" w:fill="FFFFFF"/>
        <w:spacing w:line="259" w:lineRule="atLeast"/>
        <w:jc w:val="both"/>
        <w:rPr>
          <w:sz w:val="20"/>
          <w:szCs w:val="20"/>
        </w:rPr>
      </w:pPr>
      <w:r w:rsidRPr="00AB5DBB">
        <w:rPr>
          <w:sz w:val="20"/>
          <w:szCs w:val="20"/>
        </w:rPr>
        <w:t>Ajánlatkérő a hiánypótlást Kbt. 71. §-a alapján biztosítja, azzal, hogy a Kbt. 71. § (6) bekezdése alapján nem biztosít újabb hiánypótlást abban az esetben, ha a már elrendelt hiánypótlás során az ajánlattevő az ajánlatban korábban nem szereplő gazdasági szereplőt von be az eljárásba, és e gazdasági szereplőre tekintettel lenne szükséges az újabb hiánypótlás.</w:t>
      </w:r>
    </w:p>
    <w:p w14:paraId="2A55E24D" w14:textId="77777777" w:rsidR="000116E1" w:rsidRPr="00AB5DBB" w:rsidRDefault="000116E1" w:rsidP="003E0AAF">
      <w:pPr>
        <w:numPr>
          <w:ilvl w:val="0"/>
          <w:numId w:val="3"/>
        </w:numPr>
        <w:shd w:val="clear" w:color="auto" w:fill="FFFFFF"/>
        <w:spacing w:line="259" w:lineRule="atLeast"/>
        <w:jc w:val="both"/>
        <w:rPr>
          <w:sz w:val="20"/>
          <w:szCs w:val="20"/>
        </w:rPr>
      </w:pPr>
      <w:r w:rsidRPr="00AB5DBB">
        <w:rPr>
          <w:sz w:val="20"/>
          <w:szCs w:val="20"/>
        </w:rPr>
        <w:t>Ajánlatkérő a Kbt. 35. § (9) bekezdése alapján nem teszi lehetővé projekttársaság létrehozását sem önálló, sem közös ajánlattevők számára.</w:t>
      </w:r>
    </w:p>
    <w:p w14:paraId="537897F3" w14:textId="0CAE2A09" w:rsidR="000116E1" w:rsidRPr="00AB5DBB" w:rsidRDefault="000116E1" w:rsidP="003E0AAF">
      <w:pPr>
        <w:numPr>
          <w:ilvl w:val="0"/>
          <w:numId w:val="3"/>
        </w:numPr>
        <w:shd w:val="clear" w:color="auto" w:fill="FFFFFF"/>
        <w:spacing w:line="259" w:lineRule="atLeast"/>
        <w:jc w:val="both"/>
        <w:rPr>
          <w:sz w:val="20"/>
          <w:szCs w:val="20"/>
        </w:rPr>
      </w:pPr>
      <w:r w:rsidRPr="00AB5DBB">
        <w:rPr>
          <w:sz w:val="20"/>
          <w:szCs w:val="20"/>
        </w:rPr>
        <w:t>Folyamatban lévő cégbírósági változásbejegyzési eljárás esetén az ajánlathoz csatolni kell a cégbírósághoz benyújtott változásbejegyzési kérelmet, és annak érkezéséről a cégbíróság által megküldött igazolást. Kérjük nemleges nyilatkozat benyújtását is.</w:t>
      </w:r>
    </w:p>
    <w:p w14:paraId="546A3A2A" w14:textId="77777777" w:rsidR="000116E1" w:rsidRPr="00AB5DBB" w:rsidRDefault="000116E1" w:rsidP="003E0AAF">
      <w:pPr>
        <w:numPr>
          <w:ilvl w:val="0"/>
          <w:numId w:val="3"/>
        </w:numPr>
        <w:shd w:val="clear" w:color="auto" w:fill="FFFFFF"/>
        <w:spacing w:line="259" w:lineRule="atLeast"/>
        <w:jc w:val="both"/>
        <w:rPr>
          <w:sz w:val="20"/>
          <w:szCs w:val="20"/>
        </w:rPr>
      </w:pPr>
      <w:r w:rsidRPr="00AB5DBB">
        <w:rPr>
          <w:sz w:val="20"/>
          <w:szCs w:val="20"/>
        </w:rPr>
        <w:t>Az ajánlatkérő az eljárás nyertesével köti meg a szerződést, vagy a nyertes visszalépése esetén az ajánlatok értékelése során a következő legkedvezőbb ajánlatot tevőnek minősített szervezettel, ha őt az ajánlatok elbírálásáról szóló írásbeli összegezésében megjelölte.</w:t>
      </w:r>
    </w:p>
    <w:p w14:paraId="0A4644E3" w14:textId="6676A01A" w:rsidR="000116E1" w:rsidRPr="00AB5DBB" w:rsidRDefault="000116E1" w:rsidP="003E0AAF">
      <w:pPr>
        <w:numPr>
          <w:ilvl w:val="0"/>
          <w:numId w:val="3"/>
        </w:numPr>
        <w:shd w:val="clear" w:color="auto" w:fill="FFFFFF"/>
        <w:spacing w:line="259" w:lineRule="atLeast"/>
        <w:jc w:val="both"/>
        <w:rPr>
          <w:sz w:val="20"/>
          <w:szCs w:val="20"/>
        </w:rPr>
      </w:pPr>
      <w:r w:rsidRPr="00AB5DBB">
        <w:rPr>
          <w:sz w:val="20"/>
          <w:szCs w:val="20"/>
        </w:rPr>
        <w:t>Közös ajánlattétel esetén az ajánlatnak kétséget kizáró módon, egyértelműen tartalmaznia kell a közös ajánlattevők nevét és címét. A közös ajánlattevők az ajánlat benyújtásakor azt ne konzorciumként (vagy más polgári jogi társaságként) tegyék meg, hanem a felolvasó lapon és az ajánlat többi részében is a közös ajánlattevők címének, nevének felsorolásával közös ajánlattevők elnevezés alatt. Közös ajánlattétel esetén csatolni kell az ajánlattevők erről szóló megállapodását, amely tartalmazza a közös ajánlattevők egyetemleges felelősségvállalását, az ajánlattevők között a feladatkörök, tevékenységek megosztását és ehhez kapcsolódóan a számlázás rendjét, valamint kijelöli azt az ajánlattevőt, aki a közbeszerzési eljárásban, illetve a szerződése során a közös ajánlattevők nevében hatályos jognyilatkozatokat tehet.</w:t>
      </w:r>
      <w:r w:rsidR="00013084" w:rsidRPr="00AB5DBB">
        <w:rPr>
          <w:sz w:val="20"/>
          <w:szCs w:val="20"/>
        </w:rPr>
        <w:t xml:space="preserve"> </w:t>
      </w:r>
    </w:p>
    <w:p w14:paraId="6481A189" w14:textId="1C381524" w:rsidR="00013084" w:rsidRPr="00AB5DBB" w:rsidRDefault="00013084" w:rsidP="007A666E">
      <w:pPr>
        <w:shd w:val="clear" w:color="auto" w:fill="FFFFFF"/>
        <w:spacing w:line="259" w:lineRule="atLeast"/>
        <w:ind w:left="720"/>
        <w:jc w:val="both"/>
        <w:rPr>
          <w:sz w:val="20"/>
          <w:szCs w:val="20"/>
        </w:rPr>
      </w:pPr>
      <w:r w:rsidRPr="00AB5DBB">
        <w:rPr>
          <w:sz w:val="20"/>
          <w:szCs w:val="20"/>
        </w:rPr>
        <w:t>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vagy részvételre jelentkezők képviseletében eljárhat.</w:t>
      </w:r>
    </w:p>
    <w:p w14:paraId="44CD73F5" w14:textId="3F82C728" w:rsidR="001B20EE" w:rsidRPr="00AB5DBB" w:rsidRDefault="000116E1" w:rsidP="003E0AAF">
      <w:pPr>
        <w:numPr>
          <w:ilvl w:val="0"/>
          <w:numId w:val="3"/>
        </w:numPr>
        <w:shd w:val="clear" w:color="auto" w:fill="FFFFFF"/>
        <w:spacing w:line="259" w:lineRule="atLeast"/>
        <w:jc w:val="both"/>
        <w:rPr>
          <w:sz w:val="20"/>
          <w:szCs w:val="20"/>
        </w:rPr>
      </w:pPr>
      <w:r w:rsidRPr="00AB5DBB">
        <w:rPr>
          <w:sz w:val="20"/>
          <w:szCs w:val="20"/>
        </w:rPr>
        <w:t xml:space="preserve">Árfolyamok: Az ajánlattétel során a különböző devizák Forintra történő átszámításánál Ajánlattevőnek referenciák esetében azok teljesítésének időpontjában, árbevételre vonatkozó adatok esetében az adott naptári év fordulónapján érvényes Magyar Nemzeti Bank által meghatározott devizaárfolyamokat kell alkalmaznia. Amennyiben valamely devizát a Magyar Nemzeti Bank nem jegyez, az adott devizára az Ajánlattevő saját nemzeti bankja (központi bankja) által, referenciák esetében azok teljesítésének időpontjában, árbevételre vonatkozó adatok esetében az adott naptári év fordulónapján érvényes árfolyamon számított EURO ellenérték kerül átváltásra a fentiek szerint. </w:t>
      </w:r>
    </w:p>
    <w:p w14:paraId="7AE995ED" w14:textId="77777777" w:rsidR="00AB5DBB" w:rsidRPr="00AB5DBB" w:rsidRDefault="00AB5DBB" w:rsidP="00AB5DBB">
      <w:pPr>
        <w:numPr>
          <w:ilvl w:val="0"/>
          <w:numId w:val="3"/>
        </w:numPr>
        <w:shd w:val="clear" w:color="auto" w:fill="FFFFFF"/>
        <w:spacing w:line="259" w:lineRule="atLeast"/>
        <w:jc w:val="both"/>
        <w:rPr>
          <w:rStyle w:val="Hiperhivatkozs"/>
          <w:color w:val="auto"/>
          <w:sz w:val="20"/>
          <w:szCs w:val="20"/>
          <w:u w:val="none"/>
        </w:rPr>
      </w:pPr>
      <w:r w:rsidRPr="00AB5DBB">
        <w:rPr>
          <w:sz w:val="20"/>
          <w:szCs w:val="20"/>
        </w:rPr>
        <w:t xml:space="preserve">A jelen közbeszerzési eljárásban ajánlatkérői oldalon közreműködő felelős akkreditált közbeszerzési szaktanácsadó dr. Dóka Zsolt /lajstromszám: 00271/ 2000 Szentendre, Városház tér 3., jelen eljárásban: PERFECTUS Kft. 2000 Szentendre, Széchenyi tér 35., e-mail cím: </w:t>
      </w:r>
      <w:hyperlink r:id="rId8" w:history="1">
        <w:r w:rsidRPr="00AB5DBB">
          <w:rPr>
            <w:rStyle w:val="Hiperhivatkozs"/>
            <w:color w:val="auto"/>
            <w:sz w:val="20"/>
            <w:szCs w:val="20"/>
          </w:rPr>
          <w:t>perfectuskft@gmail.com</w:t>
        </w:r>
      </w:hyperlink>
      <w:r w:rsidRPr="00AB5DBB">
        <w:rPr>
          <w:sz w:val="20"/>
          <w:szCs w:val="20"/>
        </w:rPr>
        <w:t>, tel: 06-30-2010302, fax +3626303678</w:t>
      </w:r>
      <w:hyperlink r:id="rId9" w:history="1"/>
    </w:p>
    <w:p w14:paraId="590C7C65" w14:textId="77777777" w:rsidR="00CF00B6" w:rsidRPr="00AB5DBB" w:rsidRDefault="000116E1" w:rsidP="003E0AAF">
      <w:pPr>
        <w:numPr>
          <w:ilvl w:val="0"/>
          <w:numId w:val="3"/>
        </w:numPr>
        <w:jc w:val="both"/>
        <w:rPr>
          <w:sz w:val="20"/>
          <w:szCs w:val="20"/>
        </w:rPr>
      </w:pPr>
      <w:r w:rsidRPr="00AB5DBB">
        <w:rPr>
          <w:sz w:val="20"/>
          <w:szCs w:val="20"/>
        </w:rPr>
        <w:t>Az árat nettó összeg + ÁFA bontásban, magyar forintban kell megadni, oly módon, hogy a</w:t>
      </w:r>
      <w:r w:rsidR="00C401A6" w:rsidRPr="00AB5DBB">
        <w:rPr>
          <w:sz w:val="20"/>
          <w:szCs w:val="20"/>
        </w:rPr>
        <w:t>z</w:t>
      </w:r>
      <w:r w:rsidR="00CF00B6" w:rsidRPr="00AB5DBB">
        <w:rPr>
          <w:sz w:val="20"/>
          <w:szCs w:val="20"/>
        </w:rPr>
        <w:t xml:space="preserve"> </w:t>
      </w:r>
      <w:r w:rsidRPr="00AB5DBB">
        <w:rPr>
          <w:sz w:val="20"/>
          <w:szCs w:val="20"/>
        </w:rPr>
        <w:t>árba be kell építeni a termékek</w:t>
      </w:r>
      <w:r w:rsidR="00C401A6" w:rsidRPr="00AB5DBB">
        <w:rPr>
          <w:sz w:val="20"/>
          <w:szCs w:val="20"/>
        </w:rPr>
        <w:t>/kapcsolódó</w:t>
      </w:r>
      <w:r w:rsidRPr="00AB5DBB">
        <w:rPr>
          <w:sz w:val="20"/>
          <w:szCs w:val="20"/>
        </w:rPr>
        <w:t xml:space="preserve"> </w:t>
      </w:r>
      <w:r w:rsidR="00C401A6" w:rsidRPr="00AB5DBB">
        <w:rPr>
          <w:sz w:val="20"/>
          <w:szCs w:val="20"/>
        </w:rPr>
        <w:t xml:space="preserve">szolgáltatások </w:t>
      </w:r>
      <w:r w:rsidRPr="00AB5DBB">
        <w:rPr>
          <w:sz w:val="20"/>
          <w:szCs w:val="20"/>
        </w:rPr>
        <w:t>beszerzésével, esetleges importálásával, tárolásával, elkészítésével, rakodásával, szállításával, csomagolásával kapcsolatos költségeket, munkadíjat, járulékokat és a teljesítéssel kapcsolatban felmerült valamennyi díjat és költséget</w:t>
      </w:r>
      <w:r w:rsidR="00CF00B6" w:rsidRPr="00AB5DBB">
        <w:rPr>
          <w:sz w:val="20"/>
          <w:szCs w:val="20"/>
        </w:rPr>
        <w:t>, a</w:t>
      </w:r>
      <w:r w:rsidR="00C401A6" w:rsidRPr="00AB5DBB">
        <w:rPr>
          <w:sz w:val="20"/>
          <w:szCs w:val="20"/>
        </w:rPr>
        <w:t>z óra</w:t>
      </w:r>
      <w:r w:rsidR="00CF00B6" w:rsidRPr="00AB5DBB">
        <w:rPr>
          <w:sz w:val="20"/>
          <w:szCs w:val="20"/>
        </w:rPr>
        <w:t>díj és készenléti díj esetén az árba be kell építeni a</w:t>
      </w:r>
      <w:r w:rsidR="00CF00B6" w:rsidRPr="00AB5DBB" w:rsidDel="00CF22F5">
        <w:rPr>
          <w:sz w:val="20"/>
          <w:szCs w:val="20"/>
        </w:rPr>
        <w:t xml:space="preserve"> </w:t>
      </w:r>
      <w:r w:rsidR="00CF00B6" w:rsidRPr="00AB5DBB">
        <w:rPr>
          <w:sz w:val="20"/>
          <w:szCs w:val="20"/>
        </w:rPr>
        <w:t xml:space="preserve">az anyagok, alkatrészek, berendezések és technológiák, munkadíjak, járulékok, üzemanyag valamint az eredmény elérése érdekében tett szükséges egyéb ráfordítások valamennyi költségét. </w:t>
      </w:r>
    </w:p>
    <w:p w14:paraId="26A10D92" w14:textId="7C16C4B6" w:rsidR="00962DDB" w:rsidRPr="00AB5DBB" w:rsidRDefault="000116E1" w:rsidP="003E0AAF">
      <w:pPr>
        <w:numPr>
          <w:ilvl w:val="0"/>
          <w:numId w:val="3"/>
        </w:numPr>
        <w:jc w:val="both"/>
        <w:rPr>
          <w:sz w:val="20"/>
          <w:szCs w:val="20"/>
        </w:rPr>
      </w:pPr>
      <w:r w:rsidRPr="00AB5DBB">
        <w:rPr>
          <w:sz w:val="20"/>
          <w:szCs w:val="20"/>
        </w:rPr>
        <w:t xml:space="preserve"> Az az ajánlat, mely a járulékos költségeket külön árazza be, nem lesz összehasonlítható a többi ajánlattal, így azt ajánlatkérő érvénytelenné nyilvánítja! Az ár sem nyersanyag, energia, üzemanyag, vagy egyéb árváltozással, sem egyéb indokkal egyoldalúan nem módosítható. A megajánlott árat egyértelmű formában úgy kell megadni, hogy annak megállapításához további matematikai számítás elvégzésére már ne legyen szükség. A beszerzésre kizárólag egyösszegű árajánlat adható be, ajánlattevő részéről semmilyen árklauzula nem kerül elfogadásra. Ajánlati árként feltételhez nem kötött, egy számmal meghatározott ár adható meg. Több változatú ár nem adható, különösképpen nem adható olyan többváltozatú ár, amely egyéb szempontok függvényébe</w:t>
      </w:r>
      <w:r w:rsidR="00475203" w:rsidRPr="00AB5DBB">
        <w:rPr>
          <w:sz w:val="20"/>
          <w:szCs w:val="20"/>
        </w:rPr>
        <w:t xml:space="preserve">n képzett. </w:t>
      </w:r>
    </w:p>
    <w:p w14:paraId="3C59D61C" w14:textId="77777777" w:rsidR="00AE090C" w:rsidRPr="00AB5DBB" w:rsidRDefault="00AE090C" w:rsidP="003E0AAF">
      <w:pPr>
        <w:pStyle w:val="Listaszerbekezds"/>
        <w:widowControl/>
        <w:numPr>
          <w:ilvl w:val="0"/>
          <w:numId w:val="3"/>
        </w:numPr>
        <w:autoSpaceDE/>
        <w:autoSpaceDN/>
        <w:adjustRightInd/>
        <w:jc w:val="both"/>
        <w:rPr>
          <w:rFonts w:ascii="Times New Roman" w:hAnsi="Times New Roman" w:cs="Times New Roman"/>
        </w:rPr>
      </w:pPr>
      <w:r w:rsidRPr="00AB5DBB">
        <w:rPr>
          <w:rFonts w:ascii="Times New Roman" w:hAnsi="Times New Roman" w:cs="Times New Roman"/>
        </w:rPr>
        <w:t>Az ajánlatkérő a Kbt. 73. § (5) bekezdés alapján az alábbiakban közli azoknak a szervezeteknek a nevét és webcímét, amelyektől ajánlattevő tájékoztatást kaphat a környezetvédelmi, szociális és munkajogi követelményekről, amelyeknek a teljesítés során meg kell felelni:</w:t>
      </w:r>
    </w:p>
    <w:p w14:paraId="5426ADF2" w14:textId="77777777" w:rsidR="00175615" w:rsidRPr="00AB5DBB" w:rsidRDefault="00175615" w:rsidP="003E0AAF">
      <w:pPr>
        <w:spacing w:before="80" w:after="80"/>
        <w:ind w:left="720"/>
        <w:jc w:val="both"/>
        <w:rPr>
          <w:sz w:val="20"/>
          <w:szCs w:val="20"/>
        </w:rPr>
      </w:pPr>
      <w:r w:rsidRPr="00AB5DBB">
        <w:rPr>
          <w:sz w:val="20"/>
          <w:szCs w:val="20"/>
        </w:rPr>
        <w:t xml:space="preserve">Nemzetgazdasági Minisztérium </w:t>
      </w:r>
    </w:p>
    <w:p w14:paraId="6AEC0B5B" w14:textId="77777777" w:rsidR="00175615" w:rsidRPr="00AB5DBB" w:rsidRDefault="001E368A" w:rsidP="003E0AAF">
      <w:pPr>
        <w:spacing w:before="80" w:after="80"/>
        <w:ind w:left="720"/>
        <w:jc w:val="both"/>
        <w:rPr>
          <w:sz w:val="20"/>
          <w:szCs w:val="20"/>
        </w:rPr>
      </w:pPr>
      <w:hyperlink r:id="rId10" w:history="1">
        <w:r w:rsidR="00175615" w:rsidRPr="00AB5DBB">
          <w:rPr>
            <w:sz w:val="20"/>
            <w:szCs w:val="20"/>
          </w:rPr>
          <w:t>http://www.kormany.hu/hu/nemzetgazdasagi-miniszterium/elerhetosegek</w:t>
        </w:r>
      </w:hyperlink>
      <w:r w:rsidR="00175615" w:rsidRPr="00AB5DBB">
        <w:rPr>
          <w:sz w:val="20"/>
          <w:szCs w:val="20"/>
        </w:rPr>
        <w:t xml:space="preserve"> </w:t>
      </w:r>
    </w:p>
    <w:p w14:paraId="52E8876A" w14:textId="77777777" w:rsidR="00175615" w:rsidRPr="00AB5DBB" w:rsidRDefault="00175615" w:rsidP="003E0AAF">
      <w:pPr>
        <w:spacing w:before="80" w:after="80"/>
        <w:ind w:left="720"/>
        <w:jc w:val="both"/>
        <w:rPr>
          <w:sz w:val="20"/>
          <w:szCs w:val="20"/>
        </w:rPr>
      </w:pPr>
      <w:r w:rsidRPr="00AB5DBB">
        <w:rPr>
          <w:sz w:val="20"/>
          <w:szCs w:val="20"/>
        </w:rPr>
        <w:t xml:space="preserve">Nemzetgazdasági Minisztérium Munkafelügyeleti és Foglalkoztatás-felügyeleti Főosztály </w:t>
      </w:r>
    </w:p>
    <w:p w14:paraId="3D9FDD14" w14:textId="77777777" w:rsidR="00175615" w:rsidRPr="00AB5DBB" w:rsidRDefault="001E368A" w:rsidP="003E0AAF">
      <w:pPr>
        <w:spacing w:before="80" w:after="80"/>
        <w:ind w:left="720"/>
        <w:jc w:val="both"/>
        <w:rPr>
          <w:sz w:val="20"/>
          <w:szCs w:val="20"/>
        </w:rPr>
      </w:pPr>
      <w:hyperlink r:id="rId11" w:history="1">
        <w:r w:rsidR="00175615" w:rsidRPr="00AB5DBB">
          <w:rPr>
            <w:sz w:val="20"/>
            <w:szCs w:val="20"/>
          </w:rPr>
          <w:t>http://www.ommf.gov.hu/index.html?akt_menu=206</w:t>
        </w:r>
      </w:hyperlink>
    </w:p>
    <w:p w14:paraId="129FBB0C" w14:textId="77777777" w:rsidR="00175615" w:rsidRPr="00AB5DBB" w:rsidRDefault="00175615" w:rsidP="003E0AAF">
      <w:pPr>
        <w:spacing w:before="80" w:after="80"/>
        <w:ind w:left="720"/>
        <w:jc w:val="both"/>
        <w:rPr>
          <w:sz w:val="20"/>
          <w:szCs w:val="20"/>
        </w:rPr>
      </w:pPr>
      <w:r w:rsidRPr="00AB5DBB">
        <w:rPr>
          <w:sz w:val="20"/>
          <w:szCs w:val="20"/>
        </w:rPr>
        <w:t>Megyei Kormányhivatalok Foglalkoztatási Főosztályának Munkavédelmi és Munkaügyi Ellenőrzési Osztályai</w:t>
      </w:r>
    </w:p>
    <w:p w14:paraId="14D78325" w14:textId="77777777" w:rsidR="00175615" w:rsidRPr="00AB5DBB" w:rsidRDefault="001E368A" w:rsidP="003E0AAF">
      <w:pPr>
        <w:spacing w:before="80" w:after="80"/>
        <w:ind w:left="720"/>
        <w:jc w:val="both"/>
        <w:rPr>
          <w:sz w:val="20"/>
          <w:szCs w:val="20"/>
        </w:rPr>
      </w:pPr>
      <w:hyperlink r:id="rId12" w:history="1">
        <w:r w:rsidR="00175615" w:rsidRPr="00AB5DBB">
          <w:rPr>
            <w:sz w:val="20"/>
            <w:szCs w:val="20"/>
          </w:rPr>
          <w:t>http://www.ommf.gov.hu/index.php?akt_menu=228</w:t>
        </w:r>
      </w:hyperlink>
    </w:p>
    <w:p w14:paraId="5C02A944" w14:textId="32E89F4B" w:rsidR="00175615" w:rsidRPr="00AB5DBB" w:rsidRDefault="00175615" w:rsidP="003E0AAF">
      <w:pPr>
        <w:spacing w:before="80" w:after="80"/>
        <w:ind w:left="720"/>
        <w:jc w:val="both"/>
        <w:rPr>
          <w:sz w:val="20"/>
          <w:szCs w:val="20"/>
        </w:rPr>
      </w:pPr>
      <w:r w:rsidRPr="00AB5DBB">
        <w:rPr>
          <w:sz w:val="20"/>
          <w:szCs w:val="20"/>
        </w:rPr>
        <w:t xml:space="preserve">Kormányhivatal </w:t>
      </w:r>
    </w:p>
    <w:p w14:paraId="6D247CBA" w14:textId="77777777" w:rsidR="00175615" w:rsidRPr="00AB5DBB" w:rsidRDefault="001E368A" w:rsidP="003E0AAF">
      <w:pPr>
        <w:spacing w:before="80" w:after="80"/>
        <w:ind w:left="720"/>
        <w:jc w:val="both"/>
        <w:rPr>
          <w:sz w:val="20"/>
          <w:szCs w:val="20"/>
        </w:rPr>
      </w:pPr>
      <w:hyperlink r:id="rId13" w:history="1">
        <w:r w:rsidR="00175615" w:rsidRPr="00AB5DBB">
          <w:rPr>
            <w:sz w:val="20"/>
            <w:szCs w:val="20"/>
          </w:rPr>
          <w:t>http://www.kormanyhivatal.hu/</w:t>
        </w:r>
      </w:hyperlink>
      <w:r w:rsidR="00C401A6" w:rsidRPr="00AB5DBB">
        <w:rPr>
          <w:sz w:val="20"/>
          <w:szCs w:val="20"/>
        </w:rPr>
        <w:t xml:space="preserve"> </w:t>
      </w:r>
    </w:p>
    <w:p w14:paraId="2DE78CEB" w14:textId="77777777" w:rsidR="00175615" w:rsidRPr="00AB5DBB" w:rsidRDefault="00175615" w:rsidP="003E0AAF">
      <w:pPr>
        <w:spacing w:before="80" w:after="80"/>
        <w:ind w:left="720"/>
        <w:jc w:val="both"/>
        <w:rPr>
          <w:sz w:val="20"/>
          <w:szCs w:val="20"/>
        </w:rPr>
      </w:pPr>
      <w:r w:rsidRPr="00AB5DBB">
        <w:rPr>
          <w:sz w:val="20"/>
          <w:szCs w:val="20"/>
        </w:rPr>
        <w:t xml:space="preserve">Magyar Bányászati és Földtani Hivatal </w:t>
      </w:r>
    </w:p>
    <w:p w14:paraId="2715E4BF" w14:textId="77777777" w:rsidR="00175615" w:rsidRPr="00AB5DBB" w:rsidRDefault="001E368A" w:rsidP="003E0AAF">
      <w:pPr>
        <w:spacing w:before="80" w:after="80"/>
        <w:ind w:left="720"/>
        <w:jc w:val="both"/>
        <w:rPr>
          <w:sz w:val="20"/>
          <w:szCs w:val="20"/>
        </w:rPr>
      </w:pPr>
      <w:hyperlink r:id="rId14" w:history="1">
        <w:r w:rsidR="00175615" w:rsidRPr="00AB5DBB">
          <w:rPr>
            <w:sz w:val="20"/>
            <w:szCs w:val="20"/>
          </w:rPr>
          <w:t>http://www.mbfh.hu/home/html/index.asp?msid=1&amp;sid=0&amp;hkl=27&amp;lng=1</w:t>
        </w:r>
      </w:hyperlink>
    </w:p>
    <w:p w14:paraId="1261ECA1" w14:textId="77777777" w:rsidR="00175615" w:rsidRPr="00AB5DBB" w:rsidRDefault="00175615" w:rsidP="003E0AAF">
      <w:pPr>
        <w:spacing w:before="80" w:after="80"/>
        <w:ind w:left="720"/>
        <w:jc w:val="both"/>
        <w:rPr>
          <w:sz w:val="20"/>
          <w:szCs w:val="20"/>
        </w:rPr>
      </w:pPr>
      <w:r w:rsidRPr="00AB5DBB">
        <w:rPr>
          <w:sz w:val="20"/>
          <w:szCs w:val="20"/>
        </w:rPr>
        <w:t>Állami Népegészségügyi és Tisztiorvosi Szolgálat</w:t>
      </w:r>
    </w:p>
    <w:p w14:paraId="51BFA6BE" w14:textId="77777777" w:rsidR="00175615" w:rsidRPr="00AB5DBB" w:rsidRDefault="001E368A" w:rsidP="003E0AAF">
      <w:pPr>
        <w:spacing w:before="80" w:after="80"/>
        <w:ind w:left="720"/>
        <w:jc w:val="both"/>
        <w:rPr>
          <w:sz w:val="20"/>
          <w:szCs w:val="20"/>
        </w:rPr>
      </w:pPr>
      <w:hyperlink r:id="rId15" w:history="1">
        <w:r w:rsidR="00175615" w:rsidRPr="00AB5DBB">
          <w:rPr>
            <w:sz w:val="20"/>
            <w:szCs w:val="20"/>
          </w:rPr>
          <w:t>https://www.antsz.hu/</w:t>
        </w:r>
      </w:hyperlink>
    </w:p>
    <w:p w14:paraId="226CAF92" w14:textId="77777777" w:rsidR="00175615" w:rsidRPr="00AB5DBB" w:rsidRDefault="00175615" w:rsidP="003E0AAF">
      <w:pPr>
        <w:spacing w:before="80" w:after="80"/>
        <w:ind w:left="720"/>
        <w:jc w:val="both"/>
        <w:rPr>
          <w:sz w:val="20"/>
          <w:szCs w:val="20"/>
        </w:rPr>
      </w:pPr>
      <w:r w:rsidRPr="00AB5DBB">
        <w:rPr>
          <w:sz w:val="20"/>
          <w:szCs w:val="20"/>
        </w:rPr>
        <w:t>Országos Környezetvédelmi és Természetvédelmi Főfelügyelőség</w:t>
      </w:r>
    </w:p>
    <w:p w14:paraId="3E984111" w14:textId="77777777" w:rsidR="00175615" w:rsidRPr="00AB5DBB" w:rsidRDefault="001E368A" w:rsidP="003E0AAF">
      <w:pPr>
        <w:spacing w:before="80" w:after="80"/>
        <w:ind w:left="720"/>
        <w:jc w:val="both"/>
        <w:rPr>
          <w:sz w:val="20"/>
          <w:szCs w:val="20"/>
        </w:rPr>
      </w:pPr>
      <w:hyperlink r:id="rId16" w:history="1">
        <w:r w:rsidR="00175615" w:rsidRPr="00AB5DBB">
          <w:rPr>
            <w:sz w:val="20"/>
            <w:szCs w:val="20"/>
          </w:rPr>
          <w:t>http://orszagoszoldhatosag.gov.hu/</w:t>
        </w:r>
      </w:hyperlink>
    </w:p>
    <w:p w14:paraId="43BF143B" w14:textId="77777777" w:rsidR="00175615" w:rsidRPr="00AB5DBB" w:rsidRDefault="00175615" w:rsidP="003E0AAF">
      <w:pPr>
        <w:spacing w:before="80" w:after="80"/>
        <w:ind w:left="720"/>
        <w:jc w:val="both"/>
        <w:rPr>
          <w:sz w:val="20"/>
          <w:szCs w:val="20"/>
        </w:rPr>
      </w:pPr>
      <w:r w:rsidRPr="00AB5DBB">
        <w:rPr>
          <w:sz w:val="20"/>
          <w:szCs w:val="20"/>
        </w:rPr>
        <w:t xml:space="preserve">Országos Környezetvédelmi és Természetvédelmi Főfelügyelőség területi felügyelőségei </w:t>
      </w:r>
      <w:hyperlink r:id="rId17" w:history="1">
        <w:r w:rsidRPr="00AB5DBB">
          <w:rPr>
            <w:sz w:val="20"/>
            <w:szCs w:val="20"/>
          </w:rPr>
          <w:t>http://orszagoszoldhatosag.gov.hu/altalanos-informacio/62-2/</w:t>
        </w:r>
      </w:hyperlink>
    </w:p>
    <w:p w14:paraId="59374E08" w14:textId="77777777" w:rsidR="00175615" w:rsidRPr="00AB5DBB" w:rsidRDefault="00175615" w:rsidP="003E0AAF">
      <w:pPr>
        <w:spacing w:before="80" w:after="80"/>
        <w:ind w:left="720"/>
        <w:jc w:val="both"/>
        <w:rPr>
          <w:sz w:val="20"/>
          <w:szCs w:val="20"/>
        </w:rPr>
      </w:pPr>
      <w:r w:rsidRPr="00AB5DBB">
        <w:rPr>
          <w:sz w:val="20"/>
          <w:szCs w:val="20"/>
        </w:rPr>
        <w:t xml:space="preserve">Nemzeti Adó- és Vámhivatal </w:t>
      </w:r>
    </w:p>
    <w:p w14:paraId="39B96D16" w14:textId="41FB32E3" w:rsidR="00175615" w:rsidRPr="00AB5DBB" w:rsidRDefault="001E368A" w:rsidP="003E0AAF">
      <w:pPr>
        <w:spacing w:before="80" w:after="80"/>
        <w:ind w:left="720"/>
        <w:jc w:val="both"/>
        <w:rPr>
          <w:sz w:val="20"/>
          <w:szCs w:val="20"/>
        </w:rPr>
      </w:pPr>
      <w:hyperlink r:id="rId18" w:history="1">
        <w:r w:rsidR="00175615" w:rsidRPr="00AB5DBB">
          <w:rPr>
            <w:sz w:val="20"/>
            <w:szCs w:val="20"/>
          </w:rPr>
          <w:t>http://nav.gov.hu/nav/igazgatosagok</w:t>
        </w:r>
      </w:hyperlink>
    </w:p>
    <w:p w14:paraId="4D6C61F0" w14:textId="31F29B98" w:rsidR="00281C75" w:rsidRPr="00AB5DBB" w:rsidRDefault="0032177B" w:rsidP="00AB5DBB">
      <w:pPr>
        <w:pStyle w:val="Listaszerbekezds"/>
        <w:spacing w:before="80" w:after="80"/>
        <w:ind w:left="709" w:hanging="425"/>
        <w:jc w:val="both"/>
        <w:rPr>
          <w:rFonts w:ascii="Times New Roman" w:hAnsi="Times New Roman" w:cs="Times New Roman"/>
          <w:b/>
        </w:rPr>
      </w:pPr>
      <w:r w:rsidRPr="00AB5DBB">
        <w:rPr>
          <w:rFonts w:ascii="Times New Roman" w:hAnsi="Times New Roman" w:cs="Times New Roman"/>
        </w:rPr>
        <w:t>3</w:t>
      </w:r>
      <w:r w:rsidR="00C11481" w:rsidRPr="00AB5DBB">
        <w:rPr>
          <w:rFonts w:ascii="Times New Roman" w:hAnsi="Times New Roman" w:cs="Times New Roman"/>
        </w:rPr>
        <w:t>1</w:t>
      </w:r>
      <w:r w:rsidRPr="00AB5DBB">
        <w:rPr>
          <w:rFonts w:ascii="Times New Roman" w:hAnsi="Times New Roman" w:cs="Times New Roman"/>
        </w:rPr>
        <w:t xml:space="preserve">. </w:t>
      </w:r>
      <w:r w:rsidR="00D66238" w:rsidRPr="00AB5DBB">
        <w:rPr>
          <w:rFonts w:ascii="Times New Roman" w:hAnsi="Times New Roman" w:cs="Times New Roman"/>
        </w:rPr>
        <w:t xml:space="preserve">Az ajánlatban meg kell adni a teljes beszerzésre megajánlott árat a dokumentáció részét képező költségvetési kiírás beárazásával. A költségvetési kiírást valamennyi tétel valamennyi oszlopának beárazásával, a kiadotthoz képest változatlan formában kell benyújtani. A költségvetési kiírás beárazását oly módon kell elvégezni, hogy az egyes tételek anyag- és díj egységárai reálisan lehetővé tegyék az adott tétellel jellemzett munka kivitelezését, az ajánlatkérő előírásainak, továbbá az egyéb jogszabályok, szabványok és a teljesítés során irányadó egyéb szabályok teljeskörű betartásával. A költségvetés azon részeinél, ahol ajánlattevő olyan árakat alkalmaz, mely felveti az ajánlatkérőnél a Kbt. </w:t>
      </w:r>
      <w:r w:rsidR="008D7D1F" w:rsidRPr="00AB5DBB">
        <w:rPr>
          <w:rFonts w:ascii="Times New Roman" w:hAnsi="Times New Roman" w:cs="Times New Roman"/>
        </w:rPr>
        <w:t>72. §-</w:t>
      </w:r>
      <w:r w:rsidR="00D66238" w:rsidRPr="00AB5DBB">
        <w:rPr>
          <w:rFonts w:ascii="Times New Roman" w:hAnsi="Times New Roman" w:cs="Times New Roman"/>
        </w:rPr>
        <w:t xml:space="preserve">ban foglaltak alkalmazásának szükségességét, ajánlattevő köteles ajánlatában jól elkülönített módon az adott tétel adott részére hivatkozással konkrétan megjelölni, milyen okból alkalmazott olyan ajánlati árat, ami felveti a Kbt. </w:t>
      </w:r>
      <w:r w:rsidR="008D7D1F" w:rsidRPr="00AB5DBB">
        <w:rPr>
          <w:rFonts w:ascii="Times New Roman" w:hAnsi="Times New Roman" w:cs="Times New Roman"/>
        </w:rPr>
        <w:t>72</w:t>
      </w:r>
      <w:r w:rsidR="00D66238" w:rsidRPr="00AB5DBB">
        <w:rPr>
          <w:rFonts w:ascii="Times New Roman" w:hAnsi="Times New Roman" w:cs="Times New Roman"/>
        </w:rPr>
        <w:t xml:space="preserve">. §-ban foglaltak alkalmazásának szükségességét, így különösen, ha valamely tételnél az anyag, vagy a díj ára </w:t>
      </w:r>
      <w:smartTag w:uri="urn:schemas-microsoft-com:office:smarttags" w:element="metricconverter">
        <w:smartTagPr>
          <w:attr w:name="ProductID" w:val="0 Ft"/>
        </w:smartTagPr>
        <w:r w:rsidR="00D66238" w:rsidRPr="00AB5DBB">
          <w:rPr>
            <w:rFonts w:ascii="Times New Roman" w:hAnsi="Times New Roman" w:cs="Times New Roman"/>
          </w:rPr>
          <w:t>0 Ft</w:t>
        </w:r>
      </w:smartTag>
      <w:r w:rsidR="00D66238" w:rsidRPr="00AB5DBB">
        <w:rPr>
          <w:rFonts w:ascii="Times New Roman" w:hAnsi="Times New Roman" w:cs="Times New Roman"/>
        </w:rPr>
        <w:t>, vagy olyan alacsony összeggel szerepel, ami az adott piaci körülmények között nem ad fedezetet a munka indokolt költségeinek</w:t>
      </w:r>
      <w:r w:rsidR="00A711D1" w:rsidRPr="00AB5DBB">
        <w:rPr>
          <w:rFonts w:ascii="Times New Roman" w:hAnsi="Times New Roman" w:cs="Times New Roman"/>
        </w:rPr>
        <w:t xml:space="preserve"> (így különösen az adók és egyéb közterhek, a bér-, járulék- és építőanyag költségek)</w:t>
      </w:r>
      <w:r w:rsidR="00D66238" w:rsidRPr="00AB5DBB">
        <w:rPr>
          <w:rFonts w:ascii="Times New Roman" w:hAnsi="Times New Roman" w:cs="Times New Roman"/>
        </w:rPr>
        <w:t xml:space="preserve"> fedezésére és egy megfelelő üzleti haszon realizálására. </w:t>
      </w:r>
      <w:bookmarkStart w:id="1" w:name="pr719"/>
      <w:bookmarkStart w:id="2" w:name="pr720"/>
      <w:bookmarkStart w:id="3" w:name="pr721"/>
      <w:bookmarkEnd w:id="1"/>
      <w:bookmarkEnd w:id="2"/>
      <w:bookmarkEnd w:id="3"/>
    </w:p>
    <w:sectPr w:rsidR="00281C75" w:rsidRPr="00AB5DBB" w:rsidSect="002544CB">
      <w:headerReference w:type="default" r:id="rId19"/>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32C6" w14:textId="77777777" w:rsidR="001E368A" w:rsidRDefault="001E368A">
      <w:r>
        <w:separator/>
      </w:r>
    </w:p>
  </w:endnote>
  <w:endnote w:type="continuationSeparator" w:id="0">
    <w:p w14:paraId="26C20A50" w14:textId="77777777" w:rsidR="001E368A" w:rsidRDefault="001E368A">
      <w:r>
        <w:continuationSeparator/>
      </w:r>
    </w:p>
  </w:endnote>
  <w:endnote w:type="continuationNotice" w:id="1">
    <w:p w14:paraId="4692E029" w14:textId="77777777" w:rsidR="001E368A" w:rsidRDefault="001E3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Sans Serif">
    <w:altName w:val="Times New Roman"/>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A6DA" w14:textId="77777777" w:rsidR="002768DB" w:rsidRDefault="002768DB" w:rsidP="002544C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F4BA673" w14:textId="77777777" w:rsidR="002768DB" w:rsidRDefault="002768DB" w:rsidP="002544C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C713" w14:textId="5987202F" w:rsidR="002768DB" w:rsidRDefault="002768DB" w:rsidP="002544C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E368A">
      <w:rPr>
        <w:rStyle w:val="Oldalszm"/>
        <w:noProof/>
      </w:rPr>
      <w:t>1</w:t>
    </w:r>
    <w:r>
      <w:rPr>
        <w:rStyle w:val="Oldalszm"/>
      </w:rPr>
      <w:fldChar w:fldCharType="end"/>
    </w:r>
  </w:p>
  <w:p w14:paraId="4196DA00" w14:textId="77777777" w:rsidR="002768DB" w:rsidRDefault="002768DB" w:rsidP="002544CB">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D3B5" w14:textId="77777777" w:rsidR="001E368A" w:rsidRDefault="001E368A">
      <w:r>
        <w:separator/>
      </w:r>
    </w:p>
  </w:footnote>
  <w:footnote w:type="continuationSeparator" w:id="0">
    <w:p w14:paraId="2CA0C226" w14:textId="77777777" w:rsidR="001E368A" w:rsidRDefault="001E368A">
      <w:r>
        <w:continuationSeparator/>
      </w:r>
    </w:p>
  </w:footnote>
  <w:footnote w:type="continuationNotice" w:id="1">
    <w:p w14:paraId="24B20DC2" w14:textId="77777777" w:rsidR="001E368A" w:rsidRDefault="001E3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9BF1" w14:textId="77777777" w:rsidR="002768DB" w:rsidRPr="00903192" w:rsidRDefault="002768DB" w:rsidP="002544CB">
    <w:pPr>
      <w:pStyle w:val="lfej"/>
      <w:jc w:val="center"/>
      <w:rPr>
        <w:color w:val="FF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EAC"/>
    <w:multiLevelType w:val="hybridMultilevel"/>
    <w:tmpl w:val="1F903150"/>
    <w:lvl w:ilvl="0" w:tplc="53A0AA9E">
      <w:start w:val="1"/>
      <w:numFmt w:val="lowerLetter"/>
      <w:lvlText w:val="%1)"/>
      <w:lvlJc w:val="left"/>
      <w:pPr>
        <w:ind w:left="720" w:hanging="360"/>
      </w:pPr>
      <w:rPr>
        <w:rFonts w:ascii="Times" w:eastAsia="Times New Roman" w:hAnsi="Times" w:cs="Times" w:hint="default"/>
        <w:color w:val="000000"/>
        <w:sz w:val="27"/>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9047B"/>
    <w:multiLevelType w:val="hybridMultilevel"/>
    <w:tmpl w:val="A1A6CDEC"/>
    <w:lvl w:ilvl="0" w:tplc="DFAEB5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677573"/>
    <w:multiLevelType w:val="hybridMultilevel"/>
    <w:tmpl w:val="1F5C75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4E4759"/>
    <w:multiLevelType w:val="hybridMultilevel"/>
    <w:tmpl w:val="D35617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B569FF"/>
    <w:multiLevelType w:val="hybridMultilevel"/>
    <w:tmpl w:val="1D14ED34"/>
    <w:lvl w:ilvl="0" w:tplc="D03C19E4">
      <w:start w:val="4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BD17CF"/>
    <w:multiLevelType w:val="hybridMultilevel"/>
    <w:tmpl w:val="3528CACC"/>
    <w:lvl w:ilvl="0" w:tplc="FFFFFFFF">
      <w:start w:val="1"/>
      <w:numFmt w:val="decimal"/>
      <w:pStyle w:val="Szvegblokk"/>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CFA49CA"/>
    <w:multiLevelType w:val="hybridMultilevel"/>
    <w:tmpl w:val="C3A88CFC"/>
    <w:lvl w:ilvl="0" w:tplc="F07EDBB8">
      <w:start w:val="1"/>
      <w:numFmt w:val="decimal"/>
      <w:lvlText w:val="%1."/>
      <w:lvlJc w:val="left"/>
      <w:pPr>
        <w:ind w:left="1080" w:hanging="360"/>
      </w:pPr>
      <w:rPr>
        <w:rFonts w:eastAsia="Times New Roman" w:cs="Aria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200E7816"/>
    <w:multiLevelType w:val="hybridMultilevel"/>
    <w:tmpl w:val="05249A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65461F"/>
    <w:multiLevelType w:val="hybridMultilevel"/>
    <w:tmpl w:val="FBA444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70502A"/>
    <w:multiLevelType w:val="hybridMultilevel"/>
    <w:tmpl w:val="AAC03418"/>
    <w:lvl w:ilvl="0" w:tplc="FB5A5080">
      <w:start w:val="2"/>
      <w:numFmt w:val="bullet"/>
      <w:lvlText w:val="-"/>
      <w:lvlJc w:val="left"/>
      <w:pPr>
        <w:ind w:left="720" w:hanging="360"/>
      </w:pPr>
      <w:rPr>
        <w:rFonts w:ascii="MS Gothic" w:eastAsia="MS Gothic" w:hAnsi="MS Gothic" w:cs="MS Gothic" w:hint="eastAsia"/>
        <w:color w:val="000000" w:themeColor="text1"/>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04526A"/>
    <w:multiLevelType w:val="hybridMultilevel"/>
    <w:tmpl w:val="6BCAC61C"/>
    <w:lvl w:ilvl="0" w:tplc="040E000F">
      <w:start w:val="1"/>
      <w:numFmt w:val="decimal"/>
      <w:lvlText w:val="%1."/>
      <w:lvlJc w:val="left"/>
      <w:pPr>
        <w:tabs>
          <w:tab w:val="num" w:pos="720"/>
        </w:tabs>
        <w:ind w:left="720" w:hanging="360"/>
      </w:pPr>
    </w:lvl>
    <w:lvl w:ilvl="1" w:tplc="AFACE8FA">
      <w:start w:val="1"/>
      <w:numFmt w:val="lowerLetter"/>
      <w:lvlText w:val="%2)"/>
      <w:lvlJc w:val="left"/>
      <w:pPr>
        <w:tabs>
          <w:tab w:val="num" w:pos="1440"/>
        </w:tabs>
        <w:ind w:left="1440" w:hanging="360"/>
      </w:pPr>
      <w:rPr>
        <w:i/>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3ADA0AA8"/>
    <w:multiLevelType w:val="hybridMultilevel"/>
    <w:tmpl w:val="EC0E5C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854F81"/>
    <w:multiLevelType w:val="hybridMultilevel"/>
    <w:tmpl w:val="0C2C6808"/>
    <w:lvl w:ilvl="0" w:tplc="040E000F">
      <w:numFmt w:val="bullet"/>
      <w:pStyle w:val="standard"/>
      <w:lvlText w:val="–"/>
      <w:lvlJc w:val="left"/>
      <w:pPr>
        <w:tabs>
          <w:tab w:val="num" w:pos="1069"/>
        </w:tabs>
        <w:ind w:left="1069" w:hanging="360"/>
      </w:pPr>
      <w:rPr>
        <w:rFonts w:ascii="Times New Roman" w:eastAsia="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97221"/>
    <w:multiLevelType w:val="multilevel"/>
    <w:tmpl w:val="50347178"/>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ind w:left="-1392" w:hanging="360"/>
      </w:pPr>
      <w:rPr>
        <w:rFonts w:ascii="Courier New" w:hAnsi="Courier New" w:hint="default"/>
      </w:rPr>
    </w:lvl>
    <w:lvl w:ilvl="2">
      <w:start w:val="1"/>
      <w:numFmt w:val="bullet"/>
      <w:lvlText w:val=""/>
      <w:lvlJc w:val="left"/>
      <w:pPr>
        <w:ind w:left="-672" w:hanging="360"/>
      </w:pPr>
      <w:rPr>
        <w:rFonts w:ascii="Wingdings" w:hAnsi="Wingdings" w:hint="default"/>
      </w:rPr>
    </w:lvl>
    <w:lvl w:ilvl="3">
      <w:start w:val="1"/>
      <w:numFmt w:val="bullet"/>
      <w:lvlText w:val=""/>
      <w:lvlJc w:val="left"/>
      <w:pPr>
        <w:tabs>
          <w:tab w:val="num" w:pos="48"/>
        </w:tabs>
        <w:ind w:left="48" w:hanging="360"/>
      </w:pPr>
      <w:rPr>
        <w:rFonts w:ascii="Symbol" w:hAnsi="Symbol" w:hint="default"/>
      </w:rPr>
    </w:lvl>
    <w:lvl w:ilvl="4">
      <w:start w:val="1"/>
      <w:numFmt w:val="bullet"/>
      <w:lvlText w:val="o"/>
      <w:lvlJc w:val="left"/>
      <w:pPr>
        <w:tabs>
          <w:tab w:val="num" w:pos="768"/>
        </w:tabs>
        <w:ind w:left="768" w:hanging="360"/>
      </w:pPr>
      <w:rPr>
        <w:rFonts w:ascii="Courier New" w:hAnsi="Courier New" w:hint="default"/>
      </w:rPr>
    </w:lvl>
    <w:lvl w:ilvl="5">
      <w:start w:val="1"/>
      <w:numFmt w:val="bullet"/>
      <w:lvlText w:val=""/>
      <w:lvlJc w:val="left"/>
      <w:pPr>
        <w:tabs>
          <w:tab w:val="num" w:pos="1488"/>
        </w:tabs>
        <w:ind w:left="1488" w:hanging="360"/>
      </w:pPr>
      <w:rPr>
        <w:rFonts w:ascii="Wingdings" w:hAnsi="Wingdings" w:hint="default"/>
      </w:rPr>
    </w:lvl>
    <w:lvl w:ilvl="6">
      <w:start w:val="1"/>
      <w:numFmt w:val="bullet"/>
      <w:lvlText w:val=""/>
      <w:lvlJc w:val="left"/>
      <w:pPr>
        <w:tabs>
          <w:tab w:val="num" w:pos="2208"/>
        </w:tabs>
        <w:ind w:left="2208" w:hanging="360"/>
      </w:pPr>
      <w:rPr>
        <w:rFonts w:ascii="Symbol" w:hAnsi="Symbol" w:hint="default"/>
      </w:rPr>
    </w:lvl>
    <w:lvl w:ilvl="7">
      <w:start w:val="1"/>
      <w:numFmt w:val="bullet"/>
      <w:lvlText w:val="o"/>
      <w:lvlJc w:val="left"/>
      <w:pPr>
        <w:tabs>
          <w:tab w:val="num" w:pos="2928"/>
        </w:tabs>
        <w:ind w:left="2928" w:hanging="360"/>
      </w:pPr>
      <w:rPr>
        <w:rFonts w:ascii="Courier New" w:hAnsi="Courier New" w:hint="default"/>
      </w:rPr>
    </w:lvl>
    <w:lvl w:ilvl="8">
      <w:start w:val="1"/>
      <w:numFmt w:val="bullet"/>
      <w:lvlText w:val=""/>
      <w:lvlJc w:val="left"/>
      <w:pPr>
        <w:tabs>
          <w:tab w:val="num" w:pos="3648"/>
        </w:tabs>
        <w:ind w:left="3648" w:hanging="360"/>
      </w:pPr>
      <w:rPr>
        <w:rFonts w:ascii="Wingdings" w:hAnsi="Wingdings" w:hint="default"/>
      </w:rPr>
    </w:lvl>
  </w:abstractNum>
  <w:abstractNum w:abstractNumId="14" w15:restartNumberingAfterBreak="0">
    <w:nsid w:val="5150236B"/>
    <w:multiLevelType w:val="hybridMultilevel"/>
    <w:tmpl w:val="FFFAA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E540A5"/>
    <w:multiLevelType w:val="hybridMultilevel"/>
    <w:tmpl w:val="B2781FBE"/>
    <w:lvl w:ilvl="0" w:tplc="0D1C27EA">
      <w:start w:val="1"/>
      <w:numFmt w:val="decimal"/>
      <w:lvlText w:val="%1."/>
      <w:lvlJc w:val="left"/>
      <w:pPr>
        <w:ind w:left="720" w:hanging="360"/>
      </w:pPr>
      <w:rPr>
        <w:rFonts w:ascii="Cambria" w:eastAsia="Times New Roman" w:hAnsi="Cambria" w:cs="Arial"/>
      </w:rPr>
    </w:lvl>
    <w:lvl w:ilvl="1" w:tplc="D1A68214">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59D39AD"/>
    <w:multiLevelType w:val="multilevel"/>
    <w:tmpl w:val="B6D0FE06"/>
    <w:lvl w:ilvl="0">
      <w:start w:val="1"/>
      <w:numFmt w:val="decimal"/>
      <w:lvlText w:val="%1."/>
      <w:lvlJc w:val="left"/>
      <w:pPr>
        <w:ind w:left="924" w:hanging="360"/>
      </w:pPr>
    </w:lvl>
    <w:lvl w:ilvl="1">
      <w:start w:val="1"/>
      <w:numFmt w:val="decimal"/>
      <w:isLgl/>
      <w:lvlText w:val="%1.%2."/>
      <w:lvlJc w:val="left"/>
      <w:pPr>
        <w:ind w:left="999" w:hanging="435"/>
      </w:pPr>
      <w:rPr>
        <w:rFonts w:hint="default"/>
      </w:rPr>
    </w:lvl>
    <w:lvl w:ilvl="2">
      <w:start w:val="1"/>
      <w:numFmt w:val="decimal"/>
      <w:isLgl/>
      <w:lvlText w:val="%1.%2.%3."/>
      <w:lvlJc w:val="left"/>
      <w:pPr>
        <w:ind w:left="1284" w:hanging="720"/>
      </w:pPr>
      <w:rPr>
        <w:rFonts w:hint="default"/>
      </w:rPr>
    </w:lvl>
    <w:lvl w:ilvl="3">
      <w:start w:val="1"/>
      <w:numFmt w:val="decimal"/>
      <w:isLgl/>
      <w:lvlText w:val="%1.%2.%3.%4."/>
      <w:lvlJc w:val="left"/>
      <w:pPr>
        <w:ind w:left="1284"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644"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04" w:hanging="1440"/>
      </w:pPr>
      <w:rPr>
        <w:rFonts w:hint="default"/>
      </w:rPr>
    </w:lvl>
    <w:lvl w:ilvl="8">
      <w:start w:val="1"/>
      <w:numFmt w:val="decimal"/>
      <w:isLgl/>
      <w:lvlText w:val="%1.%2.%3.%4.%5.%6.%7.%8.%9."/>
      <w:lvlJc w:val="left"/>
      <w:pPr>
        <w:ind w:left="2364" w:hanging="1800"/>
      </w:pPr>
      <w:rPr>
        <w:rFonts w:hint="default"/>
      </w:rPr>
    </w:lvl>
  </w:abstractNum>
  <w:abstractNum w:abstractNumId="17" w15:restartNumberingAfterBreak="0">
    <w:nsid w:val="699F5185"/>
    <w:multiLevelType w:val="hybridMultilevel"/>
    <w:tmpl w:val="410E1F6E"/>
    <w:lvl w:ilvl="0" w:tplc="2DDA82E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5"/>
  </w:num>
  <w:num w:numId="2">
    <w:abstractNumId w:val="12"/>
  </w:num>
  <w:num w:numId="3">
    <w:abstractNumId w:val="15"/>
  </w:num>
  <w:num w:numId="4">
    <w:abstractNumId w:val="14"/>
  </w:num>
  <w:num w:numId="5">
    <w:abstractNumId w:val="11"/>
  </w:num>
  <w:num w:numId="6">
    <w:abstractNumId w:val="0"/>
  </w:num>
  <w:num w:numId="7">
    <w:abstractNumId w:val="8"/>
  </w:num>
  <w:num w:numId="8">
    <w:abstractNumId w:val="17"/>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6"/>
  </w:num>
  <w:num w:numId="14">
    <w:abstractNumId w:val="13"/>
  </w:num>
  <w:num w:numId="15">
    <w:abstractNumId w:val="9"/>
  </w:num>
  <w:num w:numId="16">
    <w:abstractNumId w:val="4"/>
  </w:num>
  <w:num w:numId="17">
    <w:abstractNumId w:val="2"/>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CB"/>
    <w:rsid w:val="000022A0"/>
    <w:rsid w:val="00002F16"/>
    <w:rsid w:val="00003063"/>
    <w:rsid w:val="000050BE"/>
    <w:rsid w:val="00010D51"/>
    <w:rsid w:val="000116E1"/>
    <w:rsid w:val="00013084"/>
    <w:rsid w:val="0002719D"/>
    <w:rsid w:val="00032CEC"/>
    <w:rsid w:val="000364A9"/>
    <w:rsid w:val="00036EB4"/>
    <w:rsid w:val="000417A6"/>
    <w:rsid w:val="0004257C"/>
    <w:rsid w:val="00044E51"/>
    <w:rsid w:val="000479C9"/>
    <w:rsid w:val="000502B1"/>
    <w:rsid w:val="00052300"/>
    <w:rsid w:val="00052DEA"/>
    <w:rsid w:val="00056875"/>
    <w:rsid w:val="0005750E"/>
    <w:rsid w:val="00057EE3"/>
    <w:rsid w:val="000802F0"/>
    <w:rsid w:val="00080A12"/>
    <w:rsid w:val="00083052"/>
    <w:rsid w:val="00084BE3"/>
    <w:rsid w:val="000852EE"/>
    <w:rsid w:val="00085E39"/>
    <w:rsid w:val="00090347"/>
    <w:rsid w:val="000912D4"/>
    <w:rsid w:val="000916C9"/>
    <w:rsid w:val="000A09D0"/>
    <w:rsid w:val="000A1F80"/>
    <w:rsid w:val="000A5E8B"/>
    <w:rsid w:val="000A7962"/>
    <w:rsid w:val="000B01B5"/>
    <w:rsid w:val="000B0BF3"/>
    <w:rsid w:val="000B6CD5"/>
    <w:rsid w:val="000C0C7D"/>
    <w:rsid w:val="000C1D93"/>
    <w:rsid w:val="000C2497"/>
    <w:rsid w:val="000C2C31"/>
    <w:rsid w:val="000C6043"/>
    <w:rsid w:val="000C7090"/>
    <w:rsid w:val="000D1750"/>
    <w:rsid w:val="000D5D69"/>
    <w:rsid w:val="000E0845"/>
    <w:rsid w:val="000E2FF8"/>
    <w:rsid w:val="000F7842"/>
    <w:rsid w:val="000F7F2E"/>
    <w:rsid w:val="001015FF"/>
    <w:rsid w:val="00102314"/>
    <w:rsid w:val="00102441"/>
    <w:rsid w:val="00104D8A"/>
    <w:rsid w:val="00107DD3"/>
    <w:rsid w:val="00110C4A"/>
    <w:rsid w:val="001156CA"/>
    <w:rsid w:val="00115C05"/>
    <w:rsid w:val="00121241"/>
    <w:rsid w:val="001225A4"/>
    <w:rsid w:val="001257D4"/>
    <w:rsid w:val="00126457"/>
    <w:rsid w:val="0012657D"/>
    <w:rsid w:val="001319E7"/>
    <w:rsid w:val="0013380A"/>
    <w:rsid w:val="00134915"/>
    <w:rsid w:val="001363B8"/>
    <w:rsid w:val="001365F0"/>
    <w:rsid w:val="001405A1"/>
    <w:rsid w:val="0014128D"/>
    <w:rsid w:val="00143A43"/>
    <w:rsid w:val="00151459"/>
    <w:rsid w:val="00152AC1"/>
    <w:rsid w:val="00154527"/>
    <w:rsid w:val="001552CA"/>
    <w:rsid w:val="001560E0"/>
    <w:rsid w:val="001565F0"/>
    <w:rsid w:val="00157B94"/>
    <w:rsid w:val="001616C0"/>
    <w:rsid w:val="00161F59"/>
    <w:rsid w:val="001728CD"/>
    <w:rsid w:val="00175615"/>
    <w:rsid w:val="0018158C"/>
    <w:rsid w:val="0018557B"/>
    <w:rsid w:val="0019274E"/>
    <w:rsid w:val="0019288E"/>
    <w:rsid w:val="00195A35"/>
    <w:rsid w:val="00196AAF"/>
    <w:rsid w:val="00196AF6"/>
    <w:rsid w:val="001A0AD9"/>
    <w:rsid w:val="001A3A89"/>
    <w:rsid w:val="001A62BF"/>
    <w:rsid w:val="001B20EE"/>
    <w:rsid w:val="001C127D"/>
    <w:rsid w:val="001D2AF4"/>
    <w:rsid w:val="001D3748"/>
    <w:rsid w:val="001D4690"/>
    <w:rsid w:val="001D4A55"/>
    <w:rsid w:val="001E2F64"/>
    <w:rsid w:val="001E368A"/>
    <w:rsid w:val="001E48DA"/>
    <w:rsid w:val="001E532F"/>
    <w:rsid w:val="00205DC3"/>
    <w:rsid w:val="0020659F"/>
    <w:rsid w:val="00206CDF"/>
    <w:rsid w:val="002125CF"/>
    <w:rsid w:val="0022615A"/>
    <w:rsid w:val="00232729"/>
    <w:rsid w:val="002401DF"/>
    <w:rsid w:val="00242651"/>
    <w:rsid w:val="00243EA0"/>
    <w:rsid w:val="002475E6"/>
    <w:rsid w:val="002527FF"/>
    <w:rsid w:val="002540B1"/>
    <w:rsid w:val="002544CB"/>
    <w:rsid w:val="0025528F"/>
    <w:rsid w:val="002570A4"/>
    <w:rsid w:val="00257538"/>
    <w:rsid w:val="00257BFA"/>
    <w:rsid w:val="002633D7"/>
    <w:rsid w:val="0026479F"/>
    <w:rsid w:val="00264D01"/>
    <w:rsid w:val="002669D5"/>
    <w:rsid w:val="0027197F"/>
    <w:rsid w:val="00273736"/>
    <w:rsid w:val="00276476"/>
    <w:rsid w:val="002768DB"/>
    <w:rsid w:val="00281C75"/>
    <w:rsid w:val="00290393"/>
    <w:rsid w:val="002B1C4F"/>
    <w:rsid w:val="002C03D0"/>
    <w:rsid w:val="002C21AD"/>
    <w:rsid w:val="002C2A79"/>
    <w:rsid w:val="002C3D00"/>
    <w:rsid w:val="002D05F9"/>
    <w:rsid w:val="002D227A"/>
    <w:rsid w:val="002D3DD3"/>
    <w:rsid w:val="002E1379"/>
    <w:rsid w:val="002E51CF"/>
    <w:rsid w:val="002E6EF8"/>
    <w:rsid w:val="002F055E"/>
    <w:rsid w:val="002F2A08"/>
    <w:rsid w:val="002F3B49"/>
    <w:rsid w:val="0030400F"/>
    <w:rsid w:val="0030689D"/>
    <w:rsid w:val="003115F6"/>
    <w:rsid w:val="003116D5"/>
    <w:rsid w:val="00316F2D"/>
    <w:rsid w:val="0032177B"/>
    <w:rsid w:val="0032548F"/>
    <w:rsid w:val="0032762B"/>
    <w:rsid w:val="00330971"/>
    <w:rsid w:val="0033246B"/>
    <w:rsid w:val="00336C54"/>
    <w:rsid w:val="00347187"/>
    <w:rsid w:val="003475A3"/>
    <w:rsid w:val="003549C0"/>
    <w:rsid w:val="00355BD0"/>
    <w:rsid w:val="00356216"/>
    <w:rsid w:val="00357982"/>
    <w:rsid w:val="00361518"/>
    <w:rsid w:val="00361C0A"/>
    <w:rsid w:val="00367249"/>
    <w:rsid w:val="00370F7B"/>
    <w:rsid w:val="00375BE1"/>
    <w:rsid w:val="00380A7C"/>
    <w:rsid w:val="0038169D"/>
    <w:rsid w:val="003833A4"/>
    <w:rsid w:val="00394601"/>
    <w:rsid w:val="00395F26"/>
    <w:rsid w:val="0039695C"/>
    <w:rsid w:val="003A044B"/>
    <w:rsid w:val="003A113C"/>
    <w:rsid w:val="003A2309"/>
    <w:rsid w:val="003A4AF2"/>
    <w:rsid w:val="003A5FBA"/>
    <w:rsid w:val="003A7BE8"/>
    <w:rsid w:val="003B0463"/>
    <w:rsid w:val="003B09F4"/>
    <w:rsid w:val="003B0E90"/>
    <w:rsid w:val="003B1B94"/>
    <w:rsid w:val="003B43E9"/>
    <w:rsid w:val="003B6097"/>
    <w:rsid w:val="003C1B37"/>
    <w:rsid w:val="003C2C33"/>
    <w:rsid w:val="003C7F2D"/>
    <w:rsid w:val="003D45C2"/>
    <w:rsid w:val="003D51E9"/>
    <w:rsid w:val="003E0AAF"/>
    <w:rsid w:val="003E1E61"/>
    <w:rsid w:val="003E40BA"/>
    <w:rsid w:val="003E4189"/>
    <w:rsid w:val="003E4432"/>
    <w:rsid w:val="003E6693"/>
    <w:rsid w:val="003F0EE9"/>
    <w:rsid w:val="003F1CAF"/>
    <w:rsid w:val="003F2D05"/>
    <w:rsid w:val="003F3336"/>
    <w:rsid w:val="003F7AB8"/>
    <w:rsid w:val="00402CCC"/>
    <w:rsid w:val="00414510"/>
    <w:rsid w:val="00432170"/>
    <w:rsid w:val="004362C4"/>
    <w:rsid w:val="004373AC"/>
    <w:rsid w:val="004402B1"/>
    <w:rsid w:val="0044227B"/>
    <w:rsid w:val="0044448B"/>
    <w:rsid w:val="00444BA8"/>
    <w:rsid w:val="00446534"/>
    <w:rsid w:val="00447F39"/>
    <w:rsid w:val="00454887"/>
    <w:rsid w:val="00454CDA"/>
    <w:rsid w:val="00461C04"/>
    <w:rsid w:val="0046209D"/>
    <w:rsid w:val="00470B04"/>
    <w:rsid w:val="004729BE"/>
    <w:rsid w:val="00475203"/>
    <w:rsid w:val="00476FB4"/>
    <w:rsid w:val="00481C40"/>
    <w:rsid w:val="004860C8"/>
    <w:rsid w:val="004917A1"/>
    <w:rsid w:val="00492A4B"/>
    <w:rsid w:val="00494742"/>
    <w:rsid w:val="00495CD7"/>
    <w:rsid w:val="004A199E"/>
    <w:rsid w:val="004A5382"/>
    <w:rsid w:val="004A6FA5"/>
    <w:rsid w:val="004B0B55"/>
    <w:rsid w:val="004B1BF9"/>
    <w:rsid w:val="004C0092"/>
    <w:rsid w:val="004C01BB"/>
    <w:rsid w:val="004C1C21"/>
    <w:rsid w:val="004C4009"/>
    <w:rsid w:val="004C5D64"/>
    <w:rsid w:val="004D4F11"/>
    <w:rsid w:val="004D595F"/>
    <w:rsid w:val="004E061F"/>
    <w:rsid w:val="004E1044"/>
    <w:rsid w:val="004E173F"/>
    <w:rsid w:val="004E373F"/>
    <w:rsid w:val="004E5012"/>
    <w:rsid w:val="004F020F"/>
    <w:rsid w:val="004F0A89"/>
    <w:rsid w:val="004F111D"/>
    <w:rsid w:val="004F1960"/>
    <w:rsid w:val="004F561A"/>
    <w:rsid w:val="00501CDD"/>
    <w:rsid w:val="00513793"/>
    <w:rsid w:val="005147C2"/>
    <w:rsid w:val="005205BD"/>
    <w:rsid w:val="00522825"/>
    <w:rsid w:val="00523C26"/>
    <w:rsid w:val="0052550F"/>
    <w:rsid w:val="00530068"/>
    <w:rsid w:val="005309E3"/>
    <w:rsid w:val="00530BB3"/>
    <w:rsid w:val="00533B0D"/>
    <w:rsid w:val="0053627E"/>
    <w:rsid w:val="0053644C"/>
    <w:rsid w:val="00537F85"/>
    <w:rsid w:val="00542C1E"/>
    <w:rsid w:val="00544BD0"/>
    <w:rsid w:val="0054733E"/>
    <w:rsid w:val="005479D4"/>
    <w:rsid w:val="005539C8"/>
    <w:rsid w:val="005559B8"/>
    <w:rsid w:val="00555D22"/>
    <w:rsid w:val="00566771"/>
    <w:rsid w:val="00566D33"/>
    <w:rsid w:val="0056747E"/>
    <w:rsid w:val="00572020"/>
    <w:rsid w:val="00573D31"/>
    <w:rsid w:val="005811BE"/>
    <w:rsid w:val="00582E01"/>
    <w:rsid w:val="0058383B"/>
    <w:rsid w:val="00584F2F"/>
    <w:rsid w:val="00585274"/>
    <w:rsid w:val="00586693"/>
    <w:rsid w:val="005947AD"/>
    <w:rsid w:val="005963AA"/>
    <w:rsid w:val="00596FB2"/>
    <w:rsid w:val="00597480"/>
    <w:rsid w:val="00597C28"/>
    <w:rsid w:val="005B303A"/>
    <w:rsid w:val="005B35E5"/>
    <w:rsid w:val="005B3DE1"/>
    <w:rsid w:val="005B7079"/>
    <w:rsid w:val="005B7E62"/>
    <w:rsid w:val="005C1C88"/>
    <w:rsid w:val="005C25A5"/>
    <w:rsid w:val="005D1882"/>
    <w:rsid w:val="005D19E4"/>
    <w:rsid w:val="005D5C90"/>
    <w:rsid w:val="005D6247"/>
    <w:rsid w:val="005D73AA"/>
    <w:rsid w:val="005D7C0F"/>
    <w:rsid w:val="005E20CA"/>
    <w:rsid w:val="005F326C"/>
    <w:rsid w:val="005F3C15"/>
    <w:rsid w:val="005F6DE1"/>
    <w:rsid w:val="00600FC1"/>
    <w:rsid w:val="00603280"/>
    <w:rsid w:val="006048EF"/>
    <w:rsid w:val="0061156E"/>
    <w:rsid w:val="00611C95"/>
    <w:rsid w:val="00612BAB"/>
    <w:rsid w:val="0061351D"/>
    <w:rsid w:val="00614EB4"/>
    <w:rsid w:val="00615F7A"/>
    <w:rsid w:val="00616AE6"/>
    <w:rsid w:val="0062107F"/>
    <w:rsid w:val="00623026"/>
    <w:rsid w:val="00627114"/>
    <w:rsid w:val="00627445"/>
    <w:rsid w:val="00632640"/>
    <w:rsid w:val="00632EB9"/>
    <w:rsid w:val="00633FD9"/>
    <w:rsid w:val="00637FC1"/>
    <w:rsid w:val="006414E9"/>
    <w:rsid w:val="006421C1"/>
    <w:rsid w:val="00642671"/>
    <w:rsid w:val="0064384D"/>
    <w:rsid w:val="006506D0"/>
    <w:rsid w:val="00652445"/>
    <w:rsid w:val="00654CAF"/>
    <w:rsid w:val="00655DD8"/>
    <w:rsid w:val="0067176B"/>
    <w:rsid w:val="00671EA5"/>
    <w:rsid w:val="006738C1"/>
    <w:rsid w:val="00675A86"/>
    <w:rsid w:val="00676AC3"/>
    <w:rsid w:val="00677386"/>
    <w:rsid w:val="00680131"/>
    <w:rsid w:val="00680323"/>
    <w:rsid w:val="00680755"/>
    <w:rsid w:val="00682120"/>
    <w:rsid w:val="00682C72"/>
    <w:rsid w:val="00686AC7"/>
    <w:rsid w:val="00686F0D"/>
    <w:rsid w:val="00692D76"/>
    <w:rsid w:val="0069380F"/>
    <w:rsid w:val="006950AC"/>
    <w:rsid w:val="006A0F7C"/>
    <w:rsid w:val="006A2750"/>
    <w:rsid w:val="006A295D"/>
    <w:rsid w:val="006A4990"/>
    <w:rsid w:val="006A74AC"/>
    <w:rsid w:val="006B0443"/>
    <w:rsid w:val="006B1F7F"/>
    <w:rsid w:val="006C2725"/>
    <w:rsid w:val="006C3A58"/>
    <w:rsid w:val="006C6D4E"/>
    <w:rsid w:val="006D0CEA"/>
    <w:rsid w:val="006D2701"/>
    <w:rsid w:val="006E6CB8"/>
    <w:rsid w:val="006F09EE"/>
    <w:rsid w:val="006F0CC8"/>
    <w:rsid w:val="006F405A"/>
    <w:rsid w:val="006F45FE"/>
    <w:rsid w:val="006F478B"/>
    <w:rsid w:val="006F57E6"/>
    <w:rsid w:val="006F5F17"/>
    <w:rsid w:val="00701347"/>
    <w:rsid w:val="00706ABF"/>
    <w:rsid w:val="007100C3"/>
    <w:rsid w:val="00711348"/>
    <w:rsid w:val="00713508"/>
    <w:rsid w:val="007157A1"/>
    <w:rsid w:val="00716D0D"/>
    <w:rsid w:val="0071729A"/>
    <w:rsid w:val="00725469"/>
    <w:rsid w:val="0073085F"/>
    <w:rsid w:val="007323C1"/>
    <w:rsid w:val="00732819"/>
    <w:rsid w:val="00734B33"/>
    <w:rsid w:val="00741D5F"/>
    <w:rsid w:val="00743171"/>
    <w:rsid w:val="0074354C"/>
    <w:rsid w:val="0074444F"/>
    <w:rsid w:val="00757D38"/>
    <w:rsid w:val="007610FB"/>
    <w:rsid w:val="007616C6"/>
    <w:rsid w:val="00767DCE"/>
    <w:rsid w:val="00782790"/>
    <w:rsid w:val="00786336"/>
    <w:rsid w:val="00786A9B"/>
    <w:rsid w:val="00786F03"/>
    <w:rsid w:val="00791309"/>
    <w:rsid w:val="0079328C"/>
    <w:rsid w:val="00793E46"/>
    <w:rsid w:val="00794CFC"/>
    <w:rsid w:val="007A13DE"/>
    <w:rsid w:val="007A3F15"/>
    <w:rsid w:val="007A47DA"/>
    <w:rsid w:val="007A4E0F"/>
    <w:rsid w:val="007A666E"/>
    <w:rsid w:val="007A6DE3"/>
    <w:rsid w:val="007A75E3"/>
    <w:rsid w:val="007B08D3"/>
    <w:rsid w:val="007B180F"/>
    <w:rsid w:val="007B5604"/>
    <w:rsid w:val="007B56AB"/>
    <w:rsid w:val="007B5971"/>
    <w:rsid w:val="007C068B"/>
    <w:rsid w:val="007C3024"/>
    <w:rsid w:val="007C373C"/>
    <w:rsid w:val="007C3D39"/>
    <w:rsid w:val="007C408D"/>
    <w:rsid w:val="007D1987"/>
    <w:rsid w:val="007D25ED"/>
    <w:rsid w:val="007D3A9C"/>
    <w:rsid w:val="007E1299"/>
    <w:rsid w:val="007F22D6"/>
    <w:rsid w:val="007F2808"/>
    <w:rsid w:val="007F40DC"/>
    <w:rsid w:val="007F40E3"/>
    <w:rsid w:val="007F7119"/>
    <w:rsid w:val="007F73FD"/>
    <w:rsid w:val="008016C1"/>
    <w:rsid w:val="00805B9F"/>
    <w:rsid w:val="00807B1F"/>
    <w:rsid w:val="00810400"/>
    <w:rsid w:val="008118A5"/>
    <w:rsid w:val="00813EB0"/>
    <w:rsid w:val="0081483A"/>
    <w:rsid w:val="008166E3"/>
    <w:rsid w:val="008207D3"/>
    <w:rsid w:val="008228A3"/>
    <w:rsid w:val="00827008"/>
    <w:rsid w:val="0083103A"/>
    <w:rsid w:val="0083206B"/>
    <w:rsid w:val="008328CD"/>
    <w:rsid w:val="0083333C"/>
    <w:rsid w:val="0083600D"/>
    <w:rsid w:val="00840298"/>
    <w:rsid w:val="00840E10"/>
    <w:rsid w:val="008434FD"/>
    <w:rsid w:val="008445AC"/>
    <w:rsid w:val="008448EA"/>
    <w:rsid w:val="00845398"/>
    <w:rsid w:val="00852FFB"/>
    <w:rsid w:val="008604BC"/>
    <w:rsid w:val="008612FF"/>
    <w:rsid w:val="0086206D"/>
    <w:rsid w:val="00871337"/>
    <w:rsid w:val="00871FBB"/>
    <w:rsid w:val="00881288"/>
    <w:rsid w:val="0088143E"/>
    <w:rsid w:val="008815F5"/>
    <w:rsid w:val="008840C8"/>
    <w:rsid w:val="008900CF"/>
    <w:rsid w:val="00897A0E"/>
    <w:rsid w:val="008A6175"/>
    <w:rsid w:val="008B24F6"/>
    <w:rsid w:val="008B7380"/>
    <w:rsid w:val="008C4780"/>
    <w:rsid w:val="008C4A66"/>
    <w:rsid w:val="008C6736"/>
    <w:rsid w:val="008C6B3C"/>
    <w:rsid w:val="008C759D"/>
    <w:rsid w:val="008C7642"/>
    <w:rsid w:val="008D0873"/>
    <w:rsid w:val="008D191B"/>
    <w:rsid w:val="008D686A"/>
    <w:rsid w:val="008D7D15"/>
    <w:rsid w:val="008D7D1F"/>
    <w:rsid w:val="008E1B5B"/>
    <w:rsid w:val="008E44DB"/>
    <w:rsid w:val="008F084D"/>
    <w:rsid w:val="008F6233"/>
    <w:rsid w:val="00900758"/>
    <w:rsid w:val="00903AE5"/>
    <w:rsid w:val="009040DA"/>
    <w:rsid w:val="009041AF"/>
    <w:rsid w:val="00910B5C"/>
    <w:rsid w:val="00910E55"/>
    <w:rsid w:val="0091132D"/>
    <w:rsid w:val="00913624"/>
    <w:rsid w:val="009212C2"/>
    <w:rsid w:val="00922E6A"/>
    <w:rsid w:val="00925179"/>
    <w:rsid w:val="00933214"/>
    <w:rsid w:val="00936424"/>
    <w:rsid w:val="00941264"/>
    <w:rsid w:val="0094479F"/>
    <w:rsid w:val="00946A02"/>
    <w:rsid w:val="009510CA"/>
    <w:rsid w:val="0095271E"/>
    <w:rsid w:val="009542D2"/>
    <w:rsid w:val="0096176E"/>
    <w:rsid w:val="009627B8"/>
    <w:rsid w:val="00962DDB"/>
    <w:rsid w:val="00962F03"/>
    <w:rsid w:val="009675EE"/>
    <w:rsid w:val="009721A1"/>
    <w:rsid w:val="00972BAD"/>
    <w:rsid w:val="009733B6"/>
    <w:rsid w:val="00974361"/>
    <w:rsid w:val="00974E2E"/>
    <w:rsid w:val="00976FC3"/>
    <w:rsid w:val="00977A6A"/>
    <w:rsid w:val="009843BE"/>
    <w:rsid w:val="009850DC"/>
    <w:rsid w:val="0098673F"/>
    <w:rsid w:val="00987842"/>
    <w:rsid w:val="009902B0"/>
    <w:rsid w:val="00992EAC"/>
    <w:rsid w:val="00996A70"/>
    <w:rsid w:val="009A0FE4"/>
    <w:rsid w:val="009A3191"/>
    <w:rsid w:val="009A467E"/>
    <w:rsid w:val="009A64A8"/>
    <w:rsid w:val="009B0662"/>
    <w:rsid w:val="009B3151"/>
    <w:rsid w:val="009B33DA"/>
    <w:rsid w:val="009B63C5"/>
    <w:rsid w:val="009C1222"/>
    <w:rsid w:val="009C34BE"/>
    <w:rsid w:val="009C4660"/>
    <w:rsid w:val="009C73ED"/>
    <w:rsid w:val="009D32F7"/>
    <w:rsid w:val="009D52AE"/>
    <w:rsid w:val="009D72EF"/>
    <w:rsid w:val="009E4BBA"/>
    <w:rsid w:val="009E5C27"/>
    <w:rsid w:val="009F1BB1"/>
    <w:rsid w:val="009F268E"/>
    <w:rsid w:val="009F6E76"/>
    <w:rsid w:val="009F7135"/>
    <w:rsid w:val="00A010D8"/>
    <w:rsid w:val="00A03AD3"/>
    <w:rsid w:val="00A07AE9"/>
    <w:rsid w:val="00A15CDD"/>
    <w:rsid w:val="00A17B7A"/>
    <w:rsid w:val="00A22599"/>
    <w:rsid w:val="00A24B29"/>
    <w:rsid w:val="00A24F47"/>
    <w:rsid w:val="00A263FE"/>
    <w:rsid w:val="00A329EF"/>
    <w:rsid w:val="00A35058"/>
    <w:rsid w:val="00A36709"/>
    <w:rsid w:val="00A36D62"/>
    <w:rsid w:val="00A444E7"/>
    <w:rsid w:val="00A44FDE"/>
    <w:rsid w:val="00A47361"/>
    <w:rsid w:val="00A4751F"/>
    <w:rsid w:val="00A47B8B"/>
    <w:rsid w:val="00A52F80"/>
    <w:rsid w:val="00A531EF"/>
    <w:rsid w:val="00A53482"/>
    <w:rsid w:val="00A556BA"/>
    <w:rsid w:val="00A5714C"/>
    <w:rsid w:val="00A57553"/>
    <w:rsid w:val="00A60F9B"/>
    <w:rsid w:val="00A60F9D"/>
    <w:rsid w:val="00A6297C"/>
    <w:rsid w:val="00A65D1E"/>
    <w:rsid w:val="00A67F02"/>
    <w:rsid w:val="00A711D1"/>
    <w:rsid w:val="00A71B18"/>
    <w:rsid w:val="00A72DF5"/>
    <w:rsid w:val="00A7396E"/>
    <w:rsid w:val="00A73AB8"/>
    <w:rsid w:val="00A73B34"/>
    <w:rsid w:val="00A83263"/>
    <w:rsid w:val="00A87598"/>
    <w:rsid w:val="00AA1B31"/>
    <w:rsid w:val="00AA5B15"/>
    <w:rsid w:val="00AB19AB"/>
    <w:rsid w:val="00AB1D1F"/>
    <w:rsid w:val="00AB4A6B"/>
    <w:rsid w:val="00AB5DBB"/>
    <w:rsid w:val="00AB6E79"/>
    <w:rsid w:val="00AC7C7D"/>
    <w:rsid w:val="00AD37D8"/>
    <w:rsid w:val="00AD7751"/>
    <w:rsid w:val="00AE090C"/>
    <w:rsid w:val="00AE1686"/>
    <w:rsid w:val="00AE4199"/>
    <w:rsid w:val="00AE62FA"/>
    <w:rsid w:val="00AF2483"/>
    <w:rsid w:val="00AF2806"/>
    <w:rsid w:val="00AF32FE"/>
    <w:rsid w:val="00AF630A"/>
    <w:rsid w:val="00AF65B2"/>
    <w:rsid w:val="00B03018"/>
    <w:rsid w:val="00B031A8"/>
    <w:rsid w:val="00B103DB"/>
    <w:rsid w:val="00B12931"/>
    <w:rsid w:val="00B13963"/>
    <w:rsid w:val="00B16046"/>
    <w:rsid w:val="00B21128"/>
    <w:rsid w:val="00B21774"/>
    <w:rsid w:val="00B2676C"/>
    <w:rsid w:val="00B271E6"/>
    <w:rsid w:val="00B323C4"/>
    <w:rsid w:val="00B3464A"/>
    <w:rsid w:val="00B35BCD"/>
    <w:rsid w:val="00B36FB7"/>
    <w:rsid w:val="00B4004C"/>
    <w:rsid w:val="00B41EDA"/>
    <w:rsid w:val="00B460FA"/>
    <w:rsid w:val="00B60F04"/>
    <w:rsid w:val="00B61DC9"/>
    <w:rsid w:val="00B64292"/>
    <w:rsid w:val="00B64C41"/>
    <w:rsid w:val="00B6628F"/>
    <w:rsid w:val="00B70347"/>
    <w:rsid w:val="00B7181D"/>
    <w:rsid w:val="00B72608"/>
    <w:rsid w:val="00B72FA7"/>
    <w:rsid w:val="00B80976"/>
    <w:rsid w:val="00B914D8"/>
    <w:rsid w:val="00BA07AC"/>
    <w:rsid w:val="00BA3DD5"/>
    <w:rsid w:val="00BA4CEC"/>
    <w:rsid w:val="00BA7904"/>
    <w:rsid w:val="00BB1211"/>
    <w:rsid w:val="00BB16B5"/>
    <w:rsid w:val="00BB469A"/>
    <w:rsid w:val="00BC26F2"/>
    <w:rsid w:val="00BC335A"/>
    <w:rsid w:val="00BC7551"/>
    <w:rsid w:val="00BC7899"/>
    <w:rsid w:val="00BE0297"/>
    <w:rsid w:val="00BE7455"/>
    <w:rsid w:val="00BF03F5"/>
    <w:rsid w:val="00BF0FF3"/>
    <w:rsid w:val="00BF58DE"/>
    <w:rsid w:val="00BF6F3D"/>
    <w:rsid w:val="00BF7144"/>
    <w:rsid w:val="00C06B6A"/>
    <w:rsid w:val="00C07A19"/>
    <w:rsid w:val="00C11481"/>
    <w:rsid w:val="00C12BC6"/>
    <w:rsid w:val="00C143ED"/>
    <w:rsid w:val="00C161ED"/>
    <w:rsid w:val="00C16C9E"/>
    <w:rsid w:val="00C202DD"/>
    <w:rsid w:val="00C20C49"/>
    <w:rsid w:val="00C341C2"/>
    <w:rsid w:val="00C345E7"/>
    <w:rsid w:val="00C34712"/>
    <w:rsid w:val="00C35F88"/>
    <w:rsid w:val="00C401A6"/>
    <w:rsid w:val="00C40922"/>
    <w:rsid w:val="00C43444"/>
    <w:rsid w:val="00C439DF"/>
    <w:rsid w:val="00C4668E"/>
    <w:rsid w:val="00C546C1"/>
    <w:rsid w:val="00C5537C"/>
    <w:rsid w:val="00C56FAF"/>
    <w:rsid w:val="00C642CA"/>
    <w:rsid w:val="00C7024A"/>
    <w:rsid w:val="00C7186E"/>
    <w:rsid w:val="00C72003"/>
    <w:rsid w:val="00C7464A"/>
    <w:rsid w:val="00C8067B"/>
    <w:rsid w:val="00C83EF4"/>
    <w:rsid w:val="00C84E87"/>
    <w:rsid w:val="00C854BD"/>
    <w:rsid w:val="00C91333"/>
    <w:rsid w:val="00C92805"/>
    <w:rsid w:val="00C95EE5"/>
    <w:rsid w:val="00C96EA4"/>
    <w:rsid w:val="00C9764E"/>
    <w:rsid w:val="00C97794"/>
    <w:rsid w:val="00CA308F"/>
    <w:rsid w:val="00CA30C1"/>
    <w:rsid w:val="00CA31CA"/>
    <w:rsid w:val="00CA591A"/>
    <w:rsid w:val="00CB3341"/>
    <w:rsid w:val="00CB4F45"/>
    <w:rsid w:val="00CC3684"/>
    <w:rsid w:val="00CC4293"/>
    <w:rsid w:val="00CD41B9"/>
    <w:rsid w:val="00CD683E"/>
    <w:rsid w:val="00CD7470"/>
    <w:rsid w:val="00CE0CC0"/>
    <w:rsid w:val="00CE391E"/>
    <w:rsid w:val="00CE3929"/>
    <w:rsid w:val="00CE3DAB"/>
    <w:rsid w:val="00CE5249"/>
    <w:rsid w:val="00CF00B6"/>
    <w:rsid w:val="00CF1690"/>
    <w:rsid w:val="00CF4082"/>
    <w:rsid w:val="00CF43BC"/>
    <w:rsid w:val="00CF73E8"/>
    <w:rsid w:val="00D0173A"/>
    <w:rsid w:val="00D01B5C"/>
    <w:rsid w:val="00D110E0"/>
    <w:rsid w:val="00D11668"/>
    <w:rsid w:val="00D12095"/>
    <w:rsid w:val="00D1655C"/>
    <w:rsid w:val="00D1698D"/>
    <w:rsid w:val="00D217FB"/>
    <w:rsid w:val="00D300F2"/>
    <w:rsid w:val="00D30497"/>
    <w:rsid w:val="00D332FF"/>
    <w:rsid w:val="00D35888"/>
    <w:rsid w:val="00D35CD7"/>
    <w:rsid w:val="00D362CC"/>
    <w:rsid w:val="00D4205F"/>
    <w:rsid w:val="00D504D8"/>
    <w:rsid w:val="00D57B16"/>
    <w:rsid w:val="00D634DB"/>
    <w:rsid w:val="00D66238"/>
    <w:rsid w:val="00D758DE"/>
    <w:rsid w:val="00D771D4"/>
    <w:rsid w:val="00D779C6"/>
    <w:rsid w:val="00D80F69"/>
    <w:rsid w:val="00D8191F"/>
    <w:rsid w:val="00D81CFA"/>
    <w:rsid w:val="00D84811"/>
    <w:rsid w:val="00D863B3"/>
    <w:rsid w:val="00D86FB7"/>
    <w:rsid w:val="00D925D6"/>
    <w:rsid w:val="00D9490F"/>
    <w:rsid w:val="00D95644"/>
    <w:rsid w:val="00DA0045"/>
    <w:rsid w:val="00DA1DB5"/>
    <w:rsid w:val="00DA1E7B"/>
    <w:rsid w:val="00DA1FD8"/>
    <w:rsid w:val="00DA527A"/>
    <w:rsid w:val="00DB0224"/>
    <w:rsid w:val="00DB2E65"/>
    <w:rsid w:val="00DB4E7B"/>
    <w:rsid w:val="00DB63EB"/>
    <w:rsid w:val="00DC1B99"/>
    <w:rsid w:val="00DC1ECD"/>
    <w:rsid w:val="00DC4ADB"/>
    <w:rsid w:val="00DC66B7"/>
    <w:rsid w:val="00DD2407"/>
    <w:rsid w:val="00DE3A15"/>
    <w:rsid w:val="00DE450E"/>
    <w:rsid w:val="00DE4536"/>
    <w:rsid w:val="00DE54BD"/>
    <w:rsid w:val="00DE6214"/>
    <w:rsid w:val="00DE6888"/>
    <w:rsid w:val="00DE7139"/>
    <w:rsid w:val="00DF0C0B"/>
    <w:rsid w:val="00DF2DF3"/>
    <w:rsid w:val="00DF412C"/>
    <w:rsid w:val="00DF59E5"/>
    <w:rsid w:val="00DF5E0F"/>
    <w:rsid w:val="00DF69EA"/>
    <w:rsid w:val="00E00AA7"/>
    <w:rsid w:val="00E02254"/>
    <w:rsid w:val="00E02533"/>
    <w:rsid w:val="00E078E1"/>
    <w:rsid w:val="00E07BBE"/>
    <w:rsid w:val="00E10E98"/>
    <w:rsid w:val="00E12E32"/>
    <w:rsid w:val="00E131FF"/>
    <w:rsid w:val="00E13A71"/>
    <w:rsid w:val="00E14AAB"/>
    <w:rsid w:val="00E15CFB"/>
    <w:rsid w:val="00E16361"/>
    <w:rsid w:val="00E1735B"/>
    <w:rsid w:val="00E202E8"/>
    <w:rsid w:val="00E21014"/>
    <w:rsid w:val="00E21164"/>
    <w:rsid w:val="00E221D4"/>
    <w:rsid w:val="00E23A55"/>
    <w:rsid w:val="00E251FE"/>
    <w:rsid w:val="00E25C2C"/>
    <w:rsid w:val="00E26D25"/>
    <w:rsid w:val="00E322C2"/>
    <w:rsid w:val="00E33616"/>
    <w:rsid w:val="00E534ED"/>
    <w:rsid w:val="00E54C47"/>
    <w:rsid w:val="00E56241"/>
    <w:rsid w:val="00E571B3"/>
    <w:rsid w:val="00E66A79"/>
    <w:rsid w:val="00E81EFE"/>
    <w:rsid w:val="00E83488"/>
    <w:rsid w:val="00E84C6A"/>
    <w:rsid w:val="00E8568A"/>
    <w:rsid w:val="00E961DF"/>
    <w:rsid w:val="00E965EF"/>
    <w:rsid w:val="00EA25BD"/>
    <w:rsid w:val="00EA3F82"/>
    <w:rsid w:val="00EA4493"/>
    <w:rsid w:val="00EA481F"/>
    <w:rsid w:val="00EA695E"/>
    <w:rsid w:val="00EB0C9B"/>
    <w:rsid w:val="00EB0F7C"/>
    <w:rsid w:val="00EB168E"/>
    <w:rsid w:val="00EB37A0"/>
    <w:rsid w:val="00EB4E30"/>
    <w:rsid w:val="00EB7498"/>
    <w:rsid w:val="00EC27C4"/>
    <w:rsid w:val="00EC688E"/>
    <w:rsid w:val="00EC76CB"/>
    <w:rsid w:val="00ED374A"/>
    <w:rsid w:val="00ED559A"/>
    <w:rsid w:val="00ED60E8"/>
    <w:rsid w:val="00ED6482"/>
    <w:rsid w:val="00EE14A1"/>
    <w:rsid w:val="00EE3BAF"/>
    <w:rsid w:val="00EF19C1"/>
    <w:rsid w:val="00EF2105"/>
    <w:rsid w:val="00EF2C67"/>
    <w:rsid w:val="00EF7B42"/>
    <w:rsid w:val="00F01BC9"/>
    <w:rsid w:val="00F03989"/>
    <w:rsid w:val="00F06354"/>
    <w:rsid w:val="00F104CA"/>
    <w:rsid w:val="00F12EA7"/>
    <w:rsid w:val="00F133EA"/>
    <w:rsid w:val="00F21B6A"/>
    <w:rsid w:val="00F26673"/>
    <w:rsid w:val="00F26A37"/>
    <w:rsid w:val="00F270ED"/>
    <w:rsid w:val="00F3130D"/>
    <w:rsid w:val="00F31C8A"/>
    <w:rsid w:val="00F3322F"/>
    <w:rsid w:val="00F3351D"/>
    <w:rsid w:val="00F35675"/>
    <w:rsid w:val="00F360ED"/>
    <w:rsid w:val="00F36B1B"/>
    <w:rsid w:val="00F50F62"/>
    <w:rsid w:val="00F51F0F"/>
    <w:rsid w:val="00F639A6"/>
    <w:rsid w:val="00F65C17"/>
    <w:rsid w:val="00F6670F"/>
    <w:rsid w:val="00F72F32"/>
    <w:rsid w:val="00F75796"/>
    <w:rsid w:val="00F819CC"/>
    <w:rsid w:val="00F81F41"/>
    <w:rsid w:val="00F83E1A"/>
    <w:rsid w:val="00F8444C"/>
    <w:rsid w:val="00F8485F"/>
    <w:rsid w:val="00F86C07"/>
    <w:rsid w:val="00F90F87"/>
    <w:rsid w:val="00F92497"/>
    <w:rsid w:val="00F93A68"/>
    <w:rsid w:val="00F94C43"/>
    <w:rsid w:val="00F95547"/>
    <w:rsid w:val="00F956A0"/>
    <w:rsid w:val="00FA0741"/>
    <w:rsid w:val="00FA11B0"/>
    <w:rsid w:val="00FB190C"/>
    <w:rsid w:val="00FB1B2B"/>
    <w:rsid w:val="00FC239C"/>
    <w:rsid w:val="00FC52E0"/>
    <w:rsid w:val="00FC7972"/>
    <w:rsid w:val="00FC7A4B"/>
    <w:rsid w:val="00FD1696"/>
    <w:rsid w:val="00FE2F2A"/>
    <w:rsid w:val="00FE6353"/>
    <w:rsid w:val="00FE65C7"/>
    <w:rsid w:val="00FF3766"/>
    <w:rsid w:val="00FF3DD0"/>
    <w:rsid w:val="00FF43DF"/>
    <w:rsid w:val="00FF44D1"/>
    <w:rsid w:val="00FF63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989DEA"/>
  <w15:chartTrackingRefBased/>
  <w15:docId w15:val="{7F717C81-A74E-4D89-86E9-A5EC8E65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44CB"/>
    <w:rPr>
      <w:sz w:val="24"/>
      <w:szCs w:val="24"/>
    </w:rPr>
  </w:style>
  <w:style w:type="paragraph" w:styleId="Cmsor1">
    <w:name w:val="heading 1"/>
    <w:aliases w:val="H1,(Chapter),Fejezet,left I2,h1,L1,l1,fejezetcim,buta nev,(Alt+1),Heading 1 Char"/>
    <w:basedOn w:val="Norml"/>
    <w:next w:val="Norml"/>
    <w:link w:val="Cmsor1Char"/>
    <w:qFormat/>
    <w:rsid w:val="002544CB"/>
    <w:pPr>
      <w:keepNext/>
      <w:widowControl w:val="0"/>
      <w:autoSpaceDE w:val="0"/>
      <w:autoSpaceDN w:val="0"/>
      <w:adjustRightInd w:val="0"/>
      <w:spacing w:line="297" w:lineRule="atLeast"/>
      <w:jc w:val="center"/>
      <w:outlineLvl w:val="0"/>
    </w:pPr>
    <w:rPr>
      <w:rFonts w:ascii="Arial" w:hAnsi="Arial" w:cs="Arial"/>
      <w:b/>
      <w:bCs/>
    </w:rPr>
  </w:style>
  <w:style w:type="paragraph" w:styleId="Cmsor2">
    <w:name w:val="heading 2"/>
    <w:basedOn w:val="Norml"/>
    <w:next w:val="Norml"/>
    <w:link w:val="Cmsor2Char"/>
    <w:qFormat/>
    <w:rsid w:val="002544CB"/>
    <w:pPr>
      <w:keepNext/>
      <w:widowControl w:val="0"/>
      <w:autoSpaceDE w:val="0"/>
      <w:autoSpaceDN w:val="0"/>
      <w:adjustRightInd w:val="0"/>
      <w:spacing w:line="172" w:lineRule="atLeast"/>
      <w:jc w:val="both"/>
      <w:outlineLvl w:val="1"/>
    </w:pPr>
    <w:rPr>
      <w:rFonts w:ascii="Arial" w:hAnsi="Arial" w:cs="Arial"/>
      <w:b/>
      <w:bCs/>
    </w:rPr>
  </w:style>
  <w:style w:type="paragraph" w:styleId="Cmsor3">
    <w:name w:val="heading 3"/>
    <w:basedOn w:val="Norml"/>
    <w:next w:val="Norml"/>
    <w:qFormat/>
    <w:rsid w:val="002544CB"/>
    <w:pPr>
      <w:keepNext/>
      <w:shd w:val="clear" w:color="auto" w:fill="CCCCCC"/>
      <w:ind w:left="360"/>
      <w:jc w:val="center"/>
      <w:outlineLvl w:val="2"/>
    </w:pPr>
    <w:rPr>
      <w:rFonts w:ascii="Arial" w:hAnsi="Arial" w:cs="Arial"/>
      <w:b/>
      <w:bCs/>
    </w:rPr>
  </w:style>
  <w:style w:type="paragraph" w:styleId="Cmsor4">
    <w:name w:val="heading 4"/>
    <w:aliases w:val="Címsor 4 Char"/>
    <w:basedOn w:val="Norml"/>
    <w:next w:val="Norml"/>
    <w:qFormat/>
    <w:rsid w:val="002544CB"/>
    <w:pPr>
      <w:keepNext/>
      <w:ind w:left="360"/>
      <w:jc w:val="both"/>
      <w:outlineLvl w:val="3"/>
    </w:pPr>
    <w:rPr>
      <w:rFonts w:ascii="Arial" w:hAnsi="Arial" w:cs="Arial"/>
      <w:b/>
      <w:bCs/>
      <w:shd w:val="clear" w:color="auto" w:fill="CCCCCC"/>
    </w:rPr>
  </w:style>
  <w:style w:type="paragraph" w:styleId="Cmsor5">
    <w:name w:val="heading 5"/>
    <w:basedOn w:val="Norml"/>
    <w:next w:val="Norml"/>
    <w:qFormat/>
    <w:rsid w:val="002544CB"/>
    <w:pPr>
      <w:keepNext/>
      <w:overflowPunct w:val="0"/>
      <w:autoSpaceDE w:val="0"/>
      <w:autoSpaceDN w:val="0"/>
      <w:adjustRightInd w:val="0"/>
      <w:jc w:val="both"/>
      <w:textAlignment w:val="baseline"/>
      <w:outlineLvl w:val="4"/>
    </w:pPr>
    <w:rPr>
      <w:color w:val="000000"/>
      <w:szCs w:val="20"/>
    </w:rPr>
  </w:style>
  <w:style w:type="paragraph" w:styleId="Cmsor6">
    <w:name w:val="heading 6"/>
    <w:basedOn w:val="Norml"/>
    <w:next w:val="Norml"/>
    <w:qFormat/>
    <w:rsid w:val="002544CB"/>
    <w:pPr>
      <w:spacing w:before="240" w:after="60"/>
      <w:outlineLvl w:val="5"/>
    </w:pPr>
    <w:rPr>
      <w:b/>
      <w:bCs/>
      <w:sz w:val="22"/>
      <w:szCs w:val="22"/>
    </w:rPr>
  </w:style>
  <w:style w:type="paragraph" w:styleId="Cmsor7">
    <w:name w:val="heading 7"/>
    <w:basedOn w:val="Norml"/>
    <w:next w:val="Norml"/>
    <w:qFormat/>
    <w:rsid w:val="002544CB"/>
    <w:pPr>
      <w:spacing w:before="240" w:after="60"/>
      <w:outlineLvl w:val="6"/>
    </w:pPr>
  </w:style>
  <w:style w:type="paragraph" w:styleId="Cmsor8">
    <w:name w:val="heading 8"/>
    <w:basedOn w:val="Norml"/>
    <w:next w:val="Norml"/>
    <w:qFormat/>
    <w:rsid w:val="002544CB"/>
    <w:pPr>
      <w:tabs>
        <w:tab w:val="num" w:pos="0"/>
      </w:tabs>
      <w:spacing w:before="240" w:after="60"/>
      <w:ind w:left="1440" w:hanging="1440"/>
      <w:outlineLvl w:val="7"/>
    </w:pPr>
    <w:rPr>
      <w:rFonts w:ascii="Calibri" w:hAnsi="Calibri"/>
      <w:i/>
      <w:iCs/>
    </w:rPr>
  </w:style>
  <w:style w:type="paragraph" w:styleId="Cmsor9">
    <w:name w:val="heading 9"/>
    <w:basedOn w:val="Norml"/>
    <w:next w:val="Norml"/>
    <w:qFormat/>
    <w:rsid w:val="002544CB"/>
    <w:pPr>
      <w:tabs>
        <w:tab w:val="num" w:pos="0"/>
      </w:tabs>
      <w:spacing w:before="240" w:after="60"/>
      <w:ind w:left="1584" w:hanging="1584"/>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2544CB"/>
    <w:rPr>
      <w:rFonts w:ascii="Arial" w:hAnsi="Arial" w:cs="Arial"/>
      <w:b/>
      <w:bCs/>
      <w:sz w:val="24"/>
      <w:szCs w:val="24"/>
      <w:lang w:val="hu-HU" w:eastAsia="hu-HU" w:bidi="ar-SA"/>
    </w:rPr>
  </w:style>
  <w:style w:type="paragraph" w:styleId="Szvegtrzs">
    <w:name w:val="Body Text"/>
    <w:basedOn w:val="Norml"/>
    <w:link w:val="SzvegtrzsChar"/>
    <w:rsid w:val="002544CB"/>
    <w:pPr>
      <w:spacing w:before="100" w:beforeAutospacing="1" w:after="100" w:afterAutospacing="1"/>
    </w:pPr>
  </w:style>
  <w:style w:type="paragraph" w:styleId="Szvegtrzs3">
    <w:name w:val="Body Text 3"/>
    <w:basedOn w:val="Norml"/>
    <w:link w:val="Szvegtrzs3Char"/>
    <w:rsid w:val="002544CB"/>
    <w:pPr>
      <w:spacing w:before="100" w:beforeAutospacing="1" w:after="100" w:afterAutospacing="1"/>
    </w:pPr>
  </w:style>
  <w:style w:type="character" w:customStyle="1" w:styleId="Szvegtrzs3Char">
    <w:name w:val="Szövegtörzs 3 Char"/>
    <w:link w:val="Szvegtrzs3"/>
    <w:rsid w:val="002544CB"/>
    <w:rPr>
      <w:sz w:val="24"/>
      <w:szCs w:val="24"/>
      <w:lang w:val="hu-HU" w:eastAsia="hu-HU" w:bidi="ar-SA"/>
    </w:rPr>
  </w:style>
  <w:style w:type="paragraph" w:styleId="lfej">
    <w:name w:val="header"/>
    <w:aliases w:val="Header1,ƒl?fej"/>
    <w:basedOn w:val="Norml"/>
    <w:link w:val="lfejChar"/>
    <w:rsid w:val="002544CB"/>
    <w:pPr>
      <w:spacing w:before="100" w:beforeAutospacing="1" w:after="100" w:afterAutospacing="1"/>
    </w:pPr>
  </w:style>
  <w:style w:type="character" w:customStyle="1" w:styleId="lfejChar">
    <w:name w:val="Élőfej Char"/>
    <w:aliases w:val="Header1 Char,ƒl?fej Char"/>
    <w:link w:val="lfej"/>
    <w:rsid w:val="002544CB"/>
    <w:rPr>
      <w:sz w:val="24"/>
      <w:szCs w:val="24"/>
      <w:lang w:val="hu-HU" w:eastAsia="hu-HU" w:bidi="ar-SA"/>
    </w:rPr>
  </w:style>
  <w:style w:type="paragraph" w:styleId="llb">
    <w:name w:val="footer"/>
    <w:basedOn w:val="Norml"/>
    <w:rsid w:val="002544CB"/>
    <w:pPr>
      <w:spacing w:before="100" w:beforeAutospacing="1" w:after="100" w:afterAutospacing="1"/>
    </w:pPr>
  </w:style>
  <w:style w:type="character" w:styleId="Hiperhivatkozs">
    <w:name w:val="Hyperlink"/>
    <w:uiPriority w:val="99"/>
    <w:rsid w:val="002544CB"/>
    <w:rPr>
      <w:color w:val="0000FF"/>
      <w:u w:val="single"/>
    </w:rPr>
  </w:style>
  <w:style w:type="paragraph" w:styleId="Szvegtrzsbehzssal">
    <w:name w:val="Body Text Indent"/>
    <w:basedOn w:val="Norml"/>
    <w:rsid w:val="002544CB"/>
    <w:pPr>
      <w:spacing w:after="120"/>
      <w:ind w:left="283"/>
    </w:pPr>
  </w:style>
  <w:style w:type="paragraph" w:styleId="Csakszveg">
    <w:name w:val="Plain Text"/>
    <w:basedOn w:val="Norml"/>
    <w:rsid w:val="002544CB"/>
    <w:rPr>
      <w:rFonts w:ascii="Courier New" w:hAnsi="Courier New"/>
      <w:sz w:val="20"/>
      <w:szCs w:val="20"/>
    </w:rPr>
  </w:style>
  <w:style w:type="paragraph" w:styleId="NormlWeb">
    <w:name w:val="Normal (Web)"/>
    <w:basedOn w:val="Norml"/>
    <w:rsid w:val="002544CB"/>
  </w:style>
  <w:style w:type="paragraph" w:styleId="Szvegtrzs2">
    <w:name w:val="Body Text 2"/>
    <w:basedOn w:val="Norml"/>
    <w:link w:val="Szvegtrzs2Char"/>
    <w:rsid w:val="002544CB"/>
    <w:pPr>
      <w:spacing w:after="120" w:line="480" w:lineRule="auto"/>
    </w:pPr>
  </w:style>
  <w:style w:type="paragraph" w:styleId="Lista2">
    <w:name w:val="List 2"/>
    <w:basedOn w:val="Norml"/>
    <w:rsid w:val="002544CB"/>
    <w:pPr>
      <w:ind w:left="566" w:hanging="283"/>
    </w:pPr>
    <w:rPr>
      <w:sz w:val="20"/>
      <w:szCs w:val="20"/>
    </w:rPr>
  </w:style>
  <w:style w:type="paragraph" w:styleId="Lista3">
    <w:name w:val="List 3"/>
    <w:basedOn w:val="Norml"/>
    <w:rsid w:val="002544CB"/>
    <w:pPr>
      <w:ind w:left="849" w:hanging="283"/>
    </w:pPr>
    <w:rPr>
      <w:sz w:val="20"/>
      <w:szCs w:val="20"/>
    </w:rPr>
  </w:style>
  <w:style w:type="paragraph" w:styleId="Felsorols4">
    <w:name w:val="List Bullet 4"/>
    <w:basedOn w:val="Norml"/>
    <w:autoRedefine/>
    <w:rsid w:val="002544CB"/>
    <w:pPr>
      <w:spacing w:line="360" w:lineRule="auto"/>
      <w:ind w:left="708" w:hanging="348"/>
    </w:pPr>
  </w:style>
  <w:style w:type="paragraph" w:customStyle="1" w:styleId="Stlus1">
    <w:name w:val="Stílus1"/>
    <w:basedOn w:val="Norml"/>
    <w:rsid w:val="002544CB"/>
    <w:pPr>
      <w:spacing w:line="360" w:lineRule="auto"/>
      <w:jc w:val="both"/>
    </w:pPr>
    <w:rPr>
      <w:szCs w:val="20"/>
    </w:rPr>
  </w:style>
  <w:style w:type="paragraph" w:styleId="Cm">
    <w:name w:val="Title"/>
    <w:basedOn w:val="Norml"/>
    <w:qFormat/>
    <w:rsid w:val="002544CB"/>
    <w:pPr>
      <w:jc w:val="center"/>
    </w:pPr>
    <w:rPr>
      <w:b/>
      <w:szCs w:val="20"/>
    </w:rPr>
  </w:style>
  <w:style w:type="paragraph" w:styleId="Lista4">
    <w:name w:val="List 4"/>
    <w:basedOn w:val="Norml"/>
    <w:rsid w:val="002544CB"/>
    <w:pPr>
      <w:ind w:left="1132" w:hanging="283"/>
    </w:pPr>
    <w:rPr>
      <w:sz w:val="20"/>
      <w:szCs w:val="20"/>
    </w:rPr>
  </w:style>
  <w:style w:type="character" w:customStyle="1" w:styleId="Kiemels2">
    <w:name w:val="Kiemelés2"/>
    <w:uiPriority w:val="22"/>
    <w:qFormat/>
    <w:rsid w:val="002544CB"/>
    <w:rPr>
      <w:b/>
      <w:bCs/>
    </w:rPr>
  </w:style>
  <w:style w:type="character" w:styleId="Oldalszm">
    <w:name w:val="page number"/>
    <w:basedOn w:val="Bekezdsalapbettpusa"/>
    <w:rsid w:val="002544CB"/>
  </w:style>
  <w:style w:type="paragraph" w:customStyle="1" w:styleId="Szvegtrzs21">
    <w:name w:val="Szövegtörzs 21"/>
    <w:aliases w:val="Törzsszöveg behúzással"/>
    <w:basedOn w:val="Norml"/>
    <w:rsid w:val="002544CB"/>
    <w:pPr>
      <w:tabs>
        <w:tab w:val="left" w:pos="5103"/>
        <w:tab w:val="right" w:pos="8505"/>
      </w:tabs>
      <w:jc w:val="both"/>
    </w:pPr>
    <w:rPr>
      <w:szCs w:val="20"/>
    </w:rPr>
  </w:style>
  <w:style w:type="paragraph" w:styleId="Szvegtrzsbehzssal2">
    <w:name w:val="Body Text Indent 2"/>
    <w:basedOn w:val="Norml"/>
    <w:rsid w:val="002544CB"/>
    <w:pPr>
      <w:spacing w:after="120" w:line="480" w:lineRule="auto"/>
      <w:ind w:left="283"/>
    </w:pPr>
    <w:rPr>
      <w:szCs w:val="20"/>
    </w:rPr>
  </w:style>
  <w:style w:type="paragraph" w:customStyle="1" w:styleId="Szvegtrzs31">
    <w:name w:val="Szövegtörzs 31"/>
    <w:basedOn w:val="Norml"/>
    <w:rsid w:val="002544CB"/>
    <w:pPr>
      <w:overflowPunct w:val="0"/>
      <w:autoSpaceDE w:val="0"/>
      <w:autoSpaceDN w:val="0"/>
      <w:adjustRightInd w:val="0"/>
      <w:jc w:val="both"/>
      <w:textAlignment w:val="baseline"/>
    </w:pPr>
  </w:style>
  <w:style w:type="paragraph" w:styleId="Szvegtrzsbehzssal3">
    <w:name w:val="Body Text Indent 3"/>
    <w:basedOn w:val="Norml"/>
    <w:link w:val="Szvegtrzsbehzssal3Char"/>
    <w:rsid w:val="002544CB"/>
    <w:pPr>
      <w:spacing w:after="120"/>
      <w:ind w:left="283"/>
    </w:pPr>
    <w:rPr>
      <w:sz w:val="16"/>
      <w:szCs w:val="16"/>
    </w:rPr>
  </w:style>
  <w:style w:type="character" w:customStyle="1" w:styleId="Szvegtrzsbehzssal3Char">
    <w:name w:val="Szövegtörzs behúzással 3 Char"/>
    <w:link w:val="Szvegtrzsbehzssal3"/>
    <w:rsid w:val="002544CB"/>
    <w:rPr>
      <w:sz w:val="16"/>
      <w:szCs w:val="16"/>
      <w:lang w:val="hu-HU" w:eastAsia="hu-HU" w:bidi="ar-SA"/>
    </w:rPr>
  </w:style>
  <w:style w:type="paragraph" w:customStyle="1" w:styleId="Szveg1">
    <w:name w:val="Szöveg 1"/>
    <w:basedOn w:val="Norml"/>
    <w:rsid w:val="002544CB"/>
    <w:pPr>
      <w:spacing w:line="360" w:lineRule="auto"/>
      <w:ind w:left="900"/>
      <w:jc w:val="both"/>
    </w:pPr>
    <w:rPr>
      <w:rFonts w:ascii="Century Gothic" w:hAnsi="Century Gothic"/>
      <w:sz w:val="18"/>
    </w:rPr>
  </w:style>
  <w:style w:type="character" w:styleId="Mrltotthiperhivatkozs">
    <w:name w:val="FollowedHyperlink"/>
    <w:rsid w:val="002544CB"/>
    <w:rPr>
      <w:color w:val="800080"/>
      <w:u w:val="single"/>
    </w:rPr>
  </w:style>
  <w:style w:type="paragraph" w:customStyle="1" w:styleId="Char">
    <w:name w:val="Char"/>
    <w:basedOn w:val="Norml"/>
    <w:rsid w:val="002544CB"/>
    <w:pPr>
      <w:spacing w:after="160" w:line="240" w:lineRule="exact"/>
    </w:pPr>
    <w:rPr>
      <w:rFonts w:ascii="Verdana" w:hAnsi="Verdana"/>
      <w:sz w:val="20"/>
      <w:szCs w:val="20"/>
      <w:lang w:val="en-US" w:eastAsia="en-US"/>
    </w:rPr>
  </w:style>
  <w:style w:type="paragraph" w:customStyle="1" w:styleId="standard">
    <w:name w:val="standard"/>
    <w:basedOn w:val="Norml"/>
    <w:rsid w:val="002544CB"/>
    <w:pPr>
      <w:numPr>
        <w:numId w:val="2"/>
      </w:numPr>
      <w:tabs>
        <w:tab w:val="clear" w:pos="1069"/>
      </w:tabs>
      <w:ind w:left="0" w:firstLine="0"/>
    </w:pPr>
    <w:rPr>
      <w:rFonts w:ascii="&amp;#39" w:hAnsi="&amp;#39"/>
    </w:rPr>
  </w:style>
  <w:style w:type="paragraph" w:styleId="Szvegblokk">
    <w:name w:val="Block Text"/>
    <w:basedOn w:val="Norml"/>
    <w:rsid w:val="002544CB"/>
    <w:pPr>
      <w:numPr>
        <w:numId w:val="1"/>
      </w:numPr>
      <w:tabs>
        <w:tab w:val="left" w:pos="720"/>
      </w:tabs>
      <w:suppressAutoHyphens/>
      <w:ind w:right="424" w:hanging="720"/>
      <w:jc w:val="both"/>
    </w:pPr>
    <w:rPr>
      <w:szCs w:val="20"/>
    </w:rPr>
  </w:style>
  <w:style w:type="paragraph" w:customStyle="1" w:styleId="torzs2">
    <w:name w:val="torzs2"/>
    <w:basedOn w:val="Norml"/>
    <w:qFormat/>
    <w:rsid w:val="002544CB"/>
    <w:pPr>
      <w:widowControl w:val="0"/>
      <w:spacing w:after="60"/>
      <w:ind w:left="567"/>
    </w:pPr>
    <w:rPr>
      <w:rFonts w:ascii="Calibri" w:hAnsi="Calibri"/>
      <w:sz w:val="20"/>
    </w:rPr>
  </w:style>
  <w:style w:type="paragraph" w:styleId="Listaszerbekezds">
    <w:name w:val="List Paragraph"/>
    <w:aliases w:val="Welt L,lista_2"/>
    <w:basedOn w:val="Norml"/>
    <w:link w:val="ListaszerbekezdsChar"/>
    <w:uiPriority w:val="34"/>
    <w:qFormat/>
    <w:rsid w:val="002544CB"/>
    <w:pPr>
      <w:widowControl w:val="0"/>
      <w:autoSpaceDE w:val="0"/>
      <w:autoSpaceDN w:val="0"/>
      <w:adjustRightInd w:val="0"/>
      <w:ind w:left="708"/>
    </w:pPr>
    <w:rPr>
      <w:rFonts w:ascii="Arial" w:hAnsi="Arial" w:cs="Arial"/>
      <w:sz w:val="20"/>
      <w:szCs w:val="20"/>
    </w:rPr>
  </w:style>
  <w:style w:type="character" w:customStyle="1" w:styleId="CharChar8">
    <w:name w:val="Char Char8"/>
    <w:rsid w:val="002544CB"/>
    <w:rPr>
      <w:rFonts w:ascii="Cambria" w:hAnsi="Cambria" w:cs="Arial"/>
      <w:b/>
      <w:bCs/>
      <w:smallCaps/>
      <w:noProof w:val="0"/>
      <w:spacing w:val="20"/>
      <w:kern w:val="32"/>
      <w:lang w:val="hu-HU" w:eastAsia="hu-HU" w:bidi="ar-SA"/>
    </w:rPr>
  </w:style>
  <w:style w:type="character" w:customStyle="1" w:styleId="CharChar7">
    <w:name w:val="Char Char7"/>
    <w:rsid w:val="002544CB"/>
    <w:rPr>
      <w:rFonts w:cs="Arial"/>
      <w:bCs/>
    </w:rPr>
  </w:style>
  <w:style w:type="character" w:customStyle="1" w:styleId="CharChar6">
    <w:name w:val="Char Char6"/>
    <w:rsid w:val="002544CB"/>
    <w:rPr>
      <w:rFonts w:cs="Arial"/>
      <w:iCs/>
      <w:szCs w:val="26"/>
    </w:rPr>
  </w:style>
  <w:style w:type="character" w:customStyle="1" w:styleId="CharChar5">
    <w:name w:val="Char Char5"/>
    <w:rsid w:val="002544CB"/>
    <w:rPr>
      <w:rFonts w:ascii="Calibri" w:hAnsi="Calibri"/>
      <w:b/>
      <w:bCs/>
      <w:i/>
      <w:iCs/>
      <w:noProof w:val="0"/>
      <w:sz w:val="26"/>
      <w:szCs w:val="26"/>
      <w:lang w:val="hu-HU" w:eastAsia="hu-HU" w:bidi="ar-SA"/>
    </w:rPr>
  </w:style>
  <w:style w:type="character" w:customStyle="1" w:styleId="CharChar4">
    <w:name w:val="Char Char4"/>
    <w:rsid w:val="002544CB"/>
    <w:rPr>
      <w:rFonts w:ascii="Calibri" w:hAnsi="Calibri"/>
      <w:b/>
      <w:bCs/>
      <w:noProof w:val="0"/>
      <w:sz w:val="22"/>
      <w:szCs w:val="22"/>
      <w:lang w:val="hu-HU" w:eastAsia="hu-HU" w:bidi="ar-SA"/>
    </w:rPr>
  </w:style>
  <w:style w:type="character" w:customStyle="1" w:styleId="CharChar3">
    <w:name w:val="Char Char3"/>
    <w:rsid w:val="002544CB"/>
    <w:rPr>
      <w:rFonts w:ascii="Calibri" w:hAnsi="Calibri"/>
      <w:noProof w:val="0"/>
      <w:sz w:val="24"/>
      <w:szCs w:val="24"/>
      <w:lang w:val="hu-HU" w:eastAsia="hu-HU" w:bidi="ar-SA"/>
    </w:rPr>
  </w:style>
  <w:style w:type="character" w:customStyle="1" w:styleId="CharChar1">
    <w:name w:val="Char Char1"/>
    <w:rsid w:val="002544CB"/>
    <w:rPr>
      <w:rFonts w:ascii="Cambria" w:hAnsi="Cambria"/>
      <w:noProof w:val="0"/>
      <w:sz w:val="22"/>
      <w:szCs w:val="22"/>
      <w:lang w:val="hu-HU" w:eastAsia="hu-HU" w:bidi="ar-SA"/>
    </w:rPr>
  </w:style>
  <w:style w:type="paragraph" w:customStyle="1" w:styleId="Nincstrkz1">
    <w:name w:val="Nincs térköz1"/>
    <w:aliases w:val="szt2"/>
    <w:qFormat/>
    <w:rsid w:val="002544CB"/>
    <w:pPr>
      <w:spacing w:after="60"/>
      <w:ind w:left="567"/>
    </w:pPr>
    <w:rPr>
      <w:rFonts w:ascii="Calibri" w:hAnsi="Calibri"/>
    </w:rPr>
  </w:style>
  <w:style w:type="paragraph" w:customStyle="1" w:styleId="torzs1">
    <w:name w:val="torzs1"/>
    <w:basedOn w:val="Norml"/>
    <w:qFormat/>
    <w:rsid w:val="002544CB"/>
    <w:pPr>
      <w:spacing w:after="60"/>
      <w:ind w:left="284"/>
    </w:pPr>
    <w:rPr>
      <w:rFonts w:ascii="Calibri" w:hAnsi="Calibri"/>
      <w:sz w:val="20"/>
      <w:szCs w:val="20"/>
    </w:rPr>
  </w:style>
  <w:style w:type="paragraph" w:customStyle="1" w:styleId="torzs3">
    <w:name w:val="torzs3"/>
    <w:basedOn w:val="Szvegtrzs3"/>
    <w:qFormat/>
    <w:rsid w:val="002544CB"/>
    <w:pPr>
      <w:tabs>
        <w:tab w:val="left" w:pos="851"/>
      </w:tabs>
      <w:spacing w:before="0" w:beforeAutospacing="0" w:after="60" w:afterAutospacing="0"/>
      <w:ind w:left="851"/>
    </w:pPr>
    <w:rPr>
      <w:rFonts w:ascii="Calibri" w:hAnsi="Calibri"/>
      <w:sz w:val="20"/>
      <w:szCs w:val="16"/>
    </w:rPr>
  </w:style>
  <w:style w:type="paragraph" w:customStyle="1" w:styleId="StlusLista2Szvegtrzs">
    <w:name w:val="Stílus Lista 2 + +Szövegtörzs"/>
    <w:basedOn w:val="Lista2"/>
    <w:rsid w:val="002544CB"/>
    <w:pPr>
      <w:tabs>
        <w:tab w:val="num" w:pos="1134"/>
      </w:tabs>
      <w:spacing w:after="60"/>
      <w:ind w:left="1134" w:hanging="567"/>
    </w:pPr>
    <w:rPr>
      <w:rFonts w:ascii="Calibri" w:hAnsi="Calibri"/>
      <w:szCs w:val="24"/>
      <w:lang w:val="cs-CZ"/>
    </w:rPr>
  </w:style>
  <w:style w:type="character" w:customStyle="1" w:styleId="style17">
    <w:name w:val="style17"/>
    <w:basedOn w:val="Bekezdsalapbettpusa"/>
    <w:rsid w:val="002544CB"/>
  </w:style>
  <w:style w:type="character" w:customStyle="1" w:styleId="style251">
    <w:name w:val="style251"/>
    <w:rsid w:val="002544CB"/>
    <w:rPr>
      <w:color w:val="083253"/>
    </w:rPr>
  </w:style>
  <w:style w:type="paragraph" w:customStyle="1" w:styleId="Default">
    <w:name w:val="Default"/>
    <w:rsid w:val="002544CB"/>
    <w:pPr>
      <w:autoSpaceDE w:val="0"/>
      <w:autoSpaceDN w:val="0"/>
      <w:adjustRightInd w:val="0"/>
    </w:pPr>
    <w:rPr>
      <w:color w:val="000000"/>
      <w:sz w:val="24"/>
      <w:szCs w:val="24"/>
    </w:rPr>
  </w:style>
  <w:style w:type="character" w:customStyle="1" w:styleId="bot">
    <w:name w:val="bot"/>
    <w:basedOn w:val="Bekezdsalapbettpusa"/>
    <w:rsid w:val="0002719D"/>
  </w:style>
  <w:style w:type="paragraph" w:styleId="HTML-kntformzott">
    <w:name w:val="HTML Preformatted"/>
    <w:basedOn w:val="Norml"/>
    <w:link w:val="HTML-kntformzottChar"/>
    <w:uiPriority w:val="99"/>
    <w:unhideWhenUsed/>
    <w:rsid w:val="000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link w:val="HTML-kntformzott"/>
    <w:uiPriority w:val="99"/>
    <w:rsid w:val="0002719D"/>
    <w:rPr>
      <w:rFonts w:ascii="Courier New" w:hAnsi="Courier New" w:cs="Courier New"/>
    </w:rPr>
  </w:style>
  <w:style w:type="character" w:customStyle="1" w:styleId="skypepnhprintcontainer">
    <w:name w:val="skype_pnh_print_container"/>
    <w:basedOn w:val="Bekezdsalapbettpusa"/>
    <w:rsid w:val="0002719D"/>
  </w:style>
  <w:style w:type="character" w:customStyle="1" w:styleId="skypepnhcontainer">
    <w:name w:val="skype_pnh_container"/>
    <w:basedOn w:val="Bekezdsalapbettpusa"/>
    <w:rsid w:val="0002719D"/>
  </w:style>
  <w:style w:type="character" w:customStyle="1" w:styleId="skypepnhmark">
    <w:name w:val="skype_pnh_mark"/>
    <w:basedOn w:val="Bekezdsalapbettpusa"/>
    <w:rsid w:val="0002719D"/>
  </w:style>
  <w:style w:type="character" w:customStyle="1" w:styleId="skypepnhtextspan">
    <w:name w:val="skype_pnh_text_span"/>
    <w:basedOn w:val="Bekezdsalapbettpusa"/>
    <w:rsid w:val="0002719D"/>
  </w:style>
  <w:style w:type="character" w:customStyle="1" w:styleId="skypepnhrightspan">
    <w:name w:val="skype_pnh_right_span"/>
    <w:basedOn w:val="Bekezdsalapbettpusa"/>
    <w:rsid w:val="0002719D"/>
  </w:style>
  <w:style w:type="character" w:customStyle="1" w:styleId="SzvegtrzsChar">
    <w:name w:val="Szövegtörzs Char"/>
    <w:link w:val="Szvegtrzs"/>
    <w:rsid w:val="005B7079"/>
    <w:rPr>
      <w:sz w:val="24"/>
      <w:szCs w:val="24"/>
    </w:rPr>
  </w:style>
  <w:style w:type="paragraph" w:styleId="Jegyzetszveg">
    <w:name w:val="annotation text"/>
    <w:basedOn w:val="Norml"/>
    <w:link w:val="JegyzetszvegChar"/>
    <w:uiPriority w:val="99"/>
    <w:rsid w:val="005B7079"/>
    <w:rPr>
      <w:sz w:val="20"/>
      <w:szCs w:val="20"/>
    </w:rPr>
  </w:style>
  <w:style w:type="character" w:customStyle="1" w:styleId="JegyzetszvegChar">
    <w:name w:val="Jegyzetszöveg Char"/>
    <w:basedOn w:val="Bekezdsalapbettpusa"/>
    <w:link w:val="Jegyzetszveg"/>
    <w:uiPriority w:val="99"/>
    <w:rsid w:val="005B7079"/>
  </w:style>
  <w:style w:type="character" w:customStyle="1" w:styleId="Szvegtrzs2Char">
    <w:name w:val="Szövegtörzs 2 Char"/>
    <w:link w:val="Szvegtrzs2"/>
    <w:rsid w:val="005B7079"/>
    <w:rPr>
      <w:sz w:val="24"/>
      <w:szCs w:val="24"/>
    </w:rPr>
  </w:style>
  <w:style w:type="character" w:customStyle="1" w:styleId="Cmsor1Char">
    <w:name w:val="Címsor 1 Char"/>
    <w:aliases w:val="H1 Char,(Chapter) Char,Fejezet Char,left I2 Char,h1 Char,L1 Char,l1 Char,fejezetcim Char,buta nev Char,(Alt+1) Char,Heading 1 Char Char"/>
    <w:link w:val="Cmsor1"/>
    <w:rsid w:val="005B7079"/>
    <w:rPr>
      <w:rFonts w:ascii="Arial" w:hAnsi="Arial" w:cs="Arial"/>
      <w:b/>
      <w:bCs/>
      <w:sz w:val="24"/>
      <w:szCs w:val="24"/>
    </w:rPr>
  </w:style>
  <w:style w:type="table" w:styleId="Rcsostblzat">
    <w:name w:val="Table Grid"/>
    <w:basedOn w:val="Normltblzat"/>
    <w:uiPriority w:val="59"/>
    <w:rsid w:val="00ED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abekezds">
    <w:name w:val="sima bekezdés"/>
    <w:basedOn w:val="NormlWeb"/>
    <w:uiPriority w:val="99"/>
    <w:qFormat/>
    <w:rsid w:val="00A24B29"/>
    <w:pPr>
      <w:widowControl w:val="0"/>
      <w:adjustRightInd w:val="0"/>
      <w:spacing w:before="120" w:line="360" w:lineRule="atLeast"/>
      <w:jc w:val="both"/>
      <w:textAlignment w:val="baseline"/>
    </w:pPr>
    <w:rPr>
      <w:rFonts w:eastAsia="Arial Unicode MS"/>
      <w:szCs w:val="20"/>
    </w:rPr>
  </w:style>
  <w:style w:type="character" w:customStyle="1" w:styleId="ListaszerbekezdsChar">
    <w:name w:val="Listaszerű bekezdés Char"/>
    <w:aliases w:val="Welt L Char,lista_2 Char"/>
    <w:link w:val="Listaszerbekezds"/>
    <w:uiPriority w:val="34"/>
    <w:locked/>
    <w:rsid w:val="00A24B29"/>
    <w:rPr>
      <w:rFonts w:ascii="Arial" w:hAnsi="Arial" w:cs="Arial"/>
    </w:rPr>
  </w:style>
  <w:style w:type="paragraph" w:styleId="Alcm">
    <w:name w:val="Subtitle"/>
    <w:basedOn w:val="Norml"/>
    <w:next w:val="Szvegtrzs"/>
    <w:link w:val="AlcmChar"/>
    <w:qFormat/>
    <w:rsid w:val="008C7642"/>
    <w:pPr>
      <w:keepNext/>
      <w:suppressAutoHyphens/>
      <w:spacing w:before="240" w:after="120"/>
      <w:jc w:val="center"/>
    </w:pPr>
    <w:rPr>
      <w:rFonts w:ascii="Arial" w:eastAsia="MS Mincho" w:hAnsi="Arial"/>
      <w:i/>
      <w:iCs/>
      <w:sz w:val="28"/>
      <w:szCs w:val="28"/>
      <w:lang w:val="x-none" w:eastAsia="ar-SA"/>
    </w:rPr>
  </w:style>
  <w:style w:type="character" w:customStyle="1" w:styleId="AlcmChar">
    <w:name w:val="Alcím Char"/>
    <w:link w:val="Alcm"/>
    <w:rsid w:val="008C7642"/>
    <w:rPr>
      <w:rFonts w:ascii="Arial" w:eastAsia="MS Mincho" w:hAnsi="Arial"/>
      <w:i/>
      <w:iCs/>
      <w:sz w:val="28"/>
      <w:szCs w:val="28"/>
      <w:lang w:val="x-none" w:eastAsia="ar-SA"/>
    </w:rPr>
  </w:style>
  <w:style w:type="character" w:customStyle="1" w:styleId="LbjegyzetszvegChar">
    <w:name w:val="Lábjegyzetszöveg Char"/>
    <w:link w:val="Lbjegyzetszveg"/>
    <w:rsid w:val="008C7642"/>
    <w:rPr>
      <w:rFonts w:ascii="Wingdings" w:eastAsia="Wingdings" w:hAnsi="Wingdings" w:cs="Wingdings"/>
      <w:lang w:eastAsia="ar-SA"/>
    </w:rPr>
  </w:style>
  <w:style w:type="paragraph" w:styleId="Lbjegyzetszveg">
    <w:name w:val="footnote text"/>
    <w:basedOn w:val="Norml"/>
    <w:link w:val="LbjegyzetszvegChar"/>
    <w:rsid w:val="008C7642"/>
    <w:pPr>
      <w:suppressAutoHyphens/>
    </w:pPr>
    <w:rPr>
      <w:rFonts w:ascii="Wingdings" w:eastAsia="Wingdings" w:hAnsi="Wingdings" w:cs="Wingdings"/>
      <w:sz w:val="20"/>
      <w:szCs w:val="20"/>
      <w:lang w:eastAsia="ar-SA"/>
    </w:rPr>
  </w:style>
  <w:style w:type="character" w:customStyle="1" w:styleId="LbjegyzetszvegChar1">
    <w:name w:val="Lábjegyzetszöveg Char1"/>
    <w:basedOn w:val="Bekezdsalapbettpusa"/>
    <w:rsid w:val="008C7642"/>
  </w:style>
  <w:style w:type="character" w:styleId="Lbjegyzet-hivatkozs">
    <w:name w:val="footnote reference"/>
    <w:uiPriority w:val="99"/>
    <w:unhideWhenUsed/>
    <w:rsid w:val="008C7642"/>
    <w:rPr>
      <w:vertAlign w:val="superscript"/>
    </w:rPr>
  </w:style>
  <w:style w:type="character" w:customStyle="1" w:styleId="apple-converted-space">
    <w:name w:val="apple-converted-space"/>
    <w:rsid w:val="00175615"/>
  </w:style>
  <w:style w:type="paragraph" w:customStyle="1" w:styleId="Bekezds">
    <w:name w:val="Bekezdés"/>
    <w:uiPriority w:val="99"/>
    <w:rsid w:val="00175615"/>
    <w:pPr>
      <w:widowControl w:val="0"/>
      <w:autoSpaceDE w:val="0"/>
      <w:autoSpaceDN w:val="0"/>
      <w:adjustRightInd w:val="0"/>
      <w:ind w:firstLine="202"/>
    </w:pPr>
    <w:rPr>
      <w:sz w:val="24"/>
      <w:szCs w:val="24"/>
    </w:rPr>
  </w:style>
  <w:style w:type="paragraph" w:styleId="Buborkszveg">
    <w:name w:val="Balloon Text"/>
    <w:basedOn w:val="Norml"/>
    <w:link w:val="BuborkszvegChar"/>
    <w:rsid w:val="002C21AD"/>
    <w:rPr>
      <w:rFonts w:ascii="Segoe UI" w:hAnsi="Segoe UI" w:cs="Segoe UI"/>
      <w:sz w:val="18"/>
      <w:szCs w:val="18"/>
    </w:rPr>
  </w:style>
  <w:style w:type="character" w:customStyle="1" w:styleId="BuborkszvegChar">
    <w:name w:val="Buborékszöveg Char"/>
    <w:link w:val="Buborkszveg"/>
    <w:rsid w:val="002C21AD"/>
    <w:rPr>
      <w:rFonts w:ascii="Segoe UI" w:hAnsi="Segoe UI" w:cs="Segoe UI"/>
      <w:sz w:val="18"/>
      <w:szCs w:val="18"/>
    </w:rPr>
  </w:style>
  <w:style w:type="character" w:styleId="Jegyzethivatkozs">
    <w:name w:val="annotation reference"/>
    <w:uiPriority w:val="99"/>
    <w:rsid w:val="002C21AD"/>
    <w:rPr>
      <w:sz w:val="16"/>
      <w:szCs w:val="16"/>
    </w:rPr>
  </w:style>
  <w:style w:type="paragraph" w:styleId="Megjegyzstrgya">
    <w:name w:val="annotation subject"/>
    <w:basedOn w:val="Jegyzetszveg"/>
    <w:next w:val="Jegyzetszveg"/>
    <w:link w:val="MegjegyzstrgyaChar"/>
    <w:rsid w:val="002C21AD"/>
    <w:rPr>
      <w:b/>
      <w:bCs/>
    </w:rPr>
  </w:style>
  <w:style w:type="character" w:customStyle="1" w:styleId="MegjegyzstrgyaChar">
    <w:name w:val="Megjegyzés tárgya Char"/>
    <w:link w:val="Megjegyzstrgya"/>
    <w:rsid w:val="002C21AD"/>
    <w:rPr>
      <w:b/>
      <w:bCs/>
    </w:rPr>
  </w:style>
  <w:style w:type="paragraph" w:customStyle="1" w:styleId="Norml0">
    <w:name w:val="Norml"/>
    <w:rsid w:val="003B09F4"/>
    <w:pPr>
      <w:suppressAutoHyphens/>
    </w:pPr>
    <w:rPr>
      <w:rFonts w:ascii="MS Sans Serif" w:eastAsia="Arial" w:hAnsi="MS Sans Serif"/>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4231">
      <w:bodyDiv w:val="1"/>
      <w:marLeft w:val="0"/>
      <w:marRight w:val="0"/>
      <w:marTop w:val="0"/>
      <w:marBottom w:val="0"/>
      <w:divBdr>
        <w:top w:val="none" w:sz="0" w:space="0" w:color="auto"/>
        <w:left w:val="none" w:sz="0" w:space="0" w:color="auto"/>
        <w:bottom w:val="none" w:sz="0" w:space="0" w:color="auto"/>
        <w:right w:val="none" w:sz="0" w:space="0" w:color="auto"/>
      </w:divBdr>
      <w:divsChild>
        <w:div w:id="413935518">
          <w:marLeft w:val="750"/>
          <w:marRight w:val="0"/>
          <w:marTop w:val="0"/>
          <w:marBottom w:val="0"/>
          <w:divBdr>
            <w:top w:val="none" w:sz="0" w:space="0" w:color="auto"/>
            <w:left w:val="none" w:sz="0" w:space="0" w:color="auto"/>
            <w:bottom w:val="none" w:sz="0" w:space="0" w:color="auto"/>
            <w:right w:val="none" w:sz="0" w:space="0" w:color="auto"/>
          </w:divBdr>
        </w:div>
        <w:div w:id="1339112740">
          <w:marLeft w:val="750"/>
          <w:marRight w:val="0"/>
          <w:marTop w:val="0"/>
          <w:marBottom w:val="0"/>
          <w:divBdr>
            <w:top w:val="none" w:sz="0" w:space="0" w:color="auto"/>
            <w:left w:val="none" w:sz="0" w:space="0" w:color="auto"/>
            <w:bottom w:val="none" w:sz="0" w:space="0" w:color="auto"/>
            <w:right w:val="none" w:sz="0" w:space="0" w:color="auto"/>
          </w:divBdr>
        </w:div>
        <w:div w:id="1366950237">
          <w:marLeft w:val="750"/>
          <w:marRight w:val="0"/>
          <w:marTop w:val="0"/>
          <w:marBottom w:val="0"/>
          <w:divBdr>
            <w:top w:val="none" w:sz="0" w:space="0" w:color="auto"/>
            <w:left w:val="none" w:sz="0" w:space="0" w:color="auto"/>
            <w:bottom w:val="none" w:sz="0" w:space="0" w:color="auto"/>
            <w:right w:val="none" w:sz="0" w:space="0" w:color="auto"/>
          </w:divBdr>
        </w:div>
        <w:div w:id="1517035222">
          <w:marLeft w:val="750"/>
          <w:marRight w:val="0"/>
          <w:marTop w:val="0"/>
          <w:marBottom w:val="0"/>
          <w:divBdr>
            <w:top w:val="none" w:sz="0" w:space="0" w:color="auto"/>
            <w:left w:val="none" w:sz="0" w:space="0" w:color="auto"/>
            <w:bottom w:val="none" w:sz="0" w:space="0" w:color="auto"/>
            <w:right w:val="none" w:sz="0" w:space="0" w:color="auto"/>
          </w:divBdr>
        </w:div>
        <w:div w:id="2041080655">
          <w:marLeft w:val="750"/>
          <w:marRight w:val="0"/>
          <w:marTop w:val="0"/>
          <w:marBottom w:val="0"/>
          <w:divBdr>
            <w:top w:val="none" w:sz="0" w:space="0" w:color="auto"/>
            <w:left w:val="none" w:sz="0" w:space="0" w:color="auto"/>
            <w:bottom w:val="none" w:sz="0" w:space="0" w:color="auto"/>
            <w:right w:val="none" w:sz="0" w:space="0" w:color="auto"/>
          </w:divBdr>
        </w:div>
      </w:divsChild>
    </w:div>
    <w:div w:id="1041395573">
      <w:bodyDiv w:val="1"/>
      <w:marLeft w:val="0"/>
      <w:marRight w:val="0"/>
      <w:marTop w:val="0"/>
      <w:marBottom w:val="0"/>
      <w:divBdr>
        <w:top w:val="none" w:sz="0" w:space="0" w:color="auto"/>
        <w:left w:val="none" w:sz="0" w:space="0" w:color="auto"/>
        <w:bottom w:val="none" w:sz="0" w:space="0" w:color="auto"/>
        <w:right w:val="none" w:sz="0" w:space="0" w:color="auto"/>
      </w:divBdr>
      <w:divsChild>
        <w:div w:id="540628162">
          <w:marLeft w:val="0"/>
          <w:marRight w:val="0"/>
          <w:marTop w:val="0"/>
          <w:marBottom w:val="0"/>
          <w:divBdr>
            <w:top w:val="none" w:sz="0" w:space="0" w:color="auto"/>
            <w:left w:val="none" w:sz="0" w:space="0" w:color="auto"/>
            <w:bottom w:val="none" w:sz="0" w:space="0" w:color="auto"/>
            <w:right w:val="none" w:sz="0" w:space="0" w:color="auto"/>
          </w:divBdr>
          <w:divsChild>
            <w:div w:id="333805644">
              <w:marLeft w:val="0"/>
              <w:marRight w:val="0"/>
              <w:marTop w:val="120"/>
              <w:marBottom w:val="360"/>
              <w:divBdr>
                <w:top w:val="none" w:sz="0" w:space="0" w:color="auto"/>
                <w:left w:val="none" w:sz="0" w:space="0" w:color="auto"/>
                <w:bottom w:val="single" w:sz="4" w:space="6" w:color="225588"/>
                <w:right w:val="none" w:sz="0" w:space="0" w:color="auto"/>
              </w:divBdr>
              <w:divsChild>
                <w:div w:id="7614910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07527252">
      <w:bodyDiv w:val="1"/>
      <w:marLeft w:val="0"/>
      <w:marRight w:val="0"/>
      <w:marTop w:val="0"/>
      <w:marBottom w:val="0"/>
      <w:divBdr>
        <w:top w:val="none" w:sz="0" w:space="0" w:color="auto"/>
        <w:left w:val="none" w:sz="0" w:space="0" w:color="auto"/>
        <w:bottom w:val="none" w:sz="0" w:space="0" w:color="auto"/>
        <w:right w:val="none" w:sz="0" w:space="0" w:color="auto"/>
      </w:divBdr>
      <w:divsChild>
        <w:div w:id="1562205739">
          <w:marLeft w:val="0"/>
          <w:marRight w:val="0"/>
          <w:marTop w:val="0"/>
          <w:marBottom w:val="0"/>
          <w:divBdr>
            <w:top w:val="none" w:sz="0" w:space="0" w:color="auto"/>
            <w:left w:val="none" w:sz="0" w:space="0" w:color="auto"/>
            <w:bottom w:val="none" w:sz="0" w:space="0" w:color="auto"/>
            <w:right w:val="none" w:sz="0" w:space="0" w:color="auto"/>
          </w:divBdr>
          <w:divsChild>
            <w:div w:id="1477798378">
              <w:marLeft w:val="0"/>
              <w:marRight w:val="0"/>
              <w:marTop w:val="0"/>
              <w:marBottom w:val="0"/>
              <w:divBdr>
                <w:top w:val="none" w:sz="0" w:space="0" w:color="auto"/>
                <w:left w:val="none" w:sz="0" w:space="0" w:color="auto"/>
                <w:bottom w:val="none" w:sz="0" w:space="0" w:color="auto"/>
                <w:right w:val="none" w:sz="0" w:space="0" w:color="auto"/>
              </w:divBdr>
              <w:divsChild>
                <w:div w:id="2030596490">
                  <w:marLeft w:val="0"/>
                  <w:marRight w:val="0"/>
                  <w:marTop w:val="0"/>
                  <w:marBottom w:val="0"/>
                  <w:divBdr>
                    <w:top w:val="none" w:sz="0" w:space="0" w:color="auto"/>
                    <w:left w:val="none" w:sz="0" w:space="0" w:color="auto"/>
                    <w:bottom w:val="none" w:sz="0" w:space="0" w:color="auto"/>
                    <w:right w:val="none" w:sz="0" w:space="0" w:color="auto"/>
                  </w:divBdr>
                  <w:divsChild>
                    <w:div w:id="301690450">
                      <w:marLeft w:val="0"/>
                      <w:marRight w:val="0"/>
                      <w:marTop w:val="0"/>
                      <w:marBottom w:val="0"/>
                      <w:divBdr>
                        <w:top w:val="none" w:sz="0" w:space="0" w:color="auto"/>
                        <w:left w:val="none" w:sz="0" w:space="0" w:color="auto"/>
                        <w:bottom w:val="none" w:sz="0" w:space="0" w:color="auto"/>
                        <w:right w:val="none" w:sz="0" w:space="0" w:color="auto"/>
                      </w:divBdr>
                      <w:divsChild>
                        <w:div w:id="2147157893">
                          <w:marLeft w:val="0"/>
                          <w:marRight w:val="0"/>
                          <w:marTop w:val="0"/>
                          <w:marBottom w:val="0"/>
                          <w:divBdr>
                            <w:top w:val="none" w:sz="0" w:space="0" w:color="auto"/>
                            <w:left w:val="none" w:sz="0" w:space="0" w:color="auto"/>
                            <w:bottom w:val="none" w:sz="0" w:space="0" w:color="auto"/>
                            <w:right w:val="none" w:sz="0" w:space="0" w:color="auto"/>
                          </w:divBdr>
                          <w:divsChild>
                            <w:div w:id="1130247719">
                              <w:marLeft w:val="0"/>
                              <w:marRight w:val="0"/>
                              <w:marTop w:val="0"/>
                              <w:marBottom w:val="0"/>
                              <w:divBdr>
                                <w:top w:val="none" w:sz="0" w:space="0" w:color="auto"/>
                                <w:left w:val="none" w:sz="0" w:space="0" w:color="auto"/>
                                <w:bottom w:val="none" w:sz="0" w:space="0" w:color="auto"/>
                                <w:right w:val="none" w:sz="0" w:space="0" w:color="auto"/>
                              </w:divBdr>
                              <w:divsChild>
                                <w:div w:id="1333334459">
                                  <w:marLeft w:val="0"/>
                                  <w:marRight w:val="0"/>
                                  <w:marTop w:val="0"/>
                                  <w:marBottom w:val="0"/>
                                  <w:divBdr>
                                    <w:top w:val="none" w:sz="0" w:space="0" w:color="auto"/>
                                    <w:left w:val="none" w:sz="0" w:space="0" w:color="auto"/>
                                    <w:bottom w:val="none" w:sz="0" w:space="0" w:color="auto"/>
                                    <w:right w:val="none" w:sz="0" w:space="0" w:color="auto"/>
                                  </w:divBdr>
                                  <w:divsChild>
                                    <w:div w:id="1126047301">
                                      <w:marLeft w:val="0"/>
                                      <w:marRight w:val="0"/>
                                      <w:marTop w:val="0"/>
                                      <w:marBottom w:val="0"/>
                                      <w:divBdr>
                                        <w:top w:val="none" w:sz="0" w:space="0" w:color="auto"/>
                                        <w:left w:val="none" w:sz="0" w:space="0" w:color="auto"/>
                                        <w:bottom w:val="none" w:sz="0" w:space="0" w:color="auto"/>
                                        <w:right w:val="none" w:sz="0" w:space="0" w:color="auto"/>
                                      </w:divBdr>
                                      <w:divsChild>
                                        <w:div w:id="8625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37119">
      <w:bodyDiv w:val="1"/>
      <w:marLeft w:val="0"/>
      <w:marRight w:val="0"/>
      <w:marTop w:val="0"/>
      <w:marBottom w:val="0"/>
      <w:divBdr>
        <w:top w:val="none" w:sz="0" w:space="0" w:color="auto"/>
        <w:left w:val="none" w:sz="0" w:space="0" w:color="auto"/>
        <w:bottom w:val="none" w:sz="0" w:space="0" w:color="auto"/>
        <w:right w:val="none" w:sz="0" w:space="0" w:color="auto"/>
      </w:divBdr>
    </w:div>
    <w:div w:id="1819607495">
      <w:bodyDiv w:val="1"/>
      <w:marLeft w:val="0"/>
      <w:marRight w:val="0"/>
      <w:marTop w:val="0"/>
      <w:marBottom w:val="0"/>
      <w:divBdr>
        <w:top w:val="none" w:sz="0" w:space="0" w:color="auto"/>
        <w:left w:val="none" w:sz="0" w:space="0" w:color="auto"/>
        <w:bottom w:val="none" w:sz="0" w:space="0" w:color="auto"/>
        <w:right w:val="none" w:sz="0" w:space="0" w:color="auto"/>
      </w:divBdr>
      <w:divsChild>
        <w:div w:id="796021705">
          <w:marLeft w:val="0"/>
          <w:marRight w:val="0"/>
          <w:marTop w:val="0"/>
          <w:marBottom w:val="0"/>
          <w:divBdr>
            <w:top w:val="none" w:sz="0" w:space="0" w:color="auto"/>
            <w:left w:val="none" w:sz="0" w:space="0" w:color="auto"/>
            <w:bottom w:val="none" w:sz="0" w:space="0" w:color="auto"/>
            <w:right w:val="none" w:sz="0" w:space="0" w:color="auto"/>
          </w:divBdr>
          <w:divsChild>
            <w:div w:id="10997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fectuskft@gmail.com" TargetMode="External"/><Relationship Id="rId13" Type="http://schemas.openxmlformats.org/officeDocument/2006/relationships/hyperlink" Target="http://www.kormanyhivatal.hu/hu/veszprem" TargetMode="External"/><Relationship Id="rId18" Type="http://schemas.openxmlformats.org/officeDocument/2006/relationships/hyperlink" Target="http://nav.gov.hu/nav/igazgatosago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mmf.gov.hu/index.php?akt_menu=228" TargetMode="External"/><Relationship Id="rId17" Type="http://schemas.openxmlformats.org/officeDocument/2006/relationships/hyperlink" Target="http://orszagoszoldhatosag.gov.hu/altalanos-informacio/62-2/" TargetMode="External"/><Relationship Id="rId2" Type="http://schemas.openxmlformats.org/officeDocument/2006/relationships/numbering" Target="numbering.xml"/><Relationship Id="rId16" Type="http://schemas.openxmlformats.org/officeDocument/2006/relationships/hyperlink" Target="http://orszagoszoldhatosag.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index.html?akt_menu=206"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23" Type="http://schemas.openxmlformats.org/officeDocument/2006/relationships/theme" Target="theme/theme1.xml"/><Relationship Id="rId10" Type="http://schemas.openxmlformats.org/officeDocument/2006/relationships/hyperlink" Target="http://www.kormany.hu/hu/nemzetgazdasagi-miniszterium/elerhetoseg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doka.zsolt@szentendre.hu" TargetMode="External"/><Relationship Id="rId14" Type="http://schemas.openxmlformats.org/officeDocument/2006/relationships/hyperlink" Target="http://www.mbfh.hu/home/html/index.asp?msid=1&amp;sid=0&amp;hkl=27&amp;lng=1"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3992-9110-4339-ACF6-54C626AD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1996</Words>
  <Characters>13777</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DOKUMENTÁCIÓ</vt:lpstr>
    </vt:vector>
  </TitlesOfParts>
  <Company/>
  <LinksUpToDate>false</LinksUpToDate>
  <CharactersWithSpaces>15742</CharactersWithSpaces>
  <SharedDoc>false</SharedDoc>
  <HLinks>
    <vt:vector size="72" baseType="variant">
      <vt:variant>
        <vt:i4>4456491</vt:i4>
      </vt:variant>
      <vt:variant>
        <vt:i4>33</vt:i4>
      </vt:variant>
      <vt:variant>
        <vt:i4>0</vt:i4>
      </vt:variant>
      <vt:variant>
        <vt:i4>5</vt:i4>
      </vt:variant>
      <vt:variant>
        <vt:lpwstr>mailto:kozbeszerzes@uni-bge.hu</vt:lpwstr>
      </vt:variant>
      <vt:variant>
        <vt:lpwstr/>
      </vt:variant>
      <vt:variant>
        <vt:i4>3539045</vt:i4>
      </vt:variant>
      <vt:variant>
        <vt:i4>30</vt:i4>
      </vt:variant>
      <vt:variant>
        <vt:i4>0</vt:i4>
      </vt:variant>
      <vt:variant>
        <vt:i4>5</vt:i4>
      </vt:variant>
      <vt:variant>
        <vt:lpwstr>http://nav.gov.hu/nav/igazgatosagok</vt:lpwstr>
      </vt:variant>
      <vt:variant>
        <vt:lpwstr/>
      </vt:variant>
      <vt:variant>
        <vt:i4>720981</vt:i4>
      </vt:variant>
      <vt:variant>
        <vt:i4>27</vt:i4>
      </vt:variant>
      <vt:variant>
        <vt:i4>0</vt:i4>
      </vt:variant>
      <vt:variant>
        <vt:i4>5</vt:i4>
      </vt:variant>
      <vt:variant>
        <vt:lpwstr>http://orszagoszoldhatosag.gov.hu/altalanos-informacio/62-2/</vt:lpwstr>
      </vt:variant>
      <vt:variant>
        <vt:lpwstr/>
      </vt:variant>
      <vt:variant>
        <vt:i4>7405675</vt:i4>
      </vt:variant>
      <vt:variant>
        <vt:i4>24</vt:i4>
      </vt:variant>
      <vt:variant>
        <vt:i4>0</vt:i4>
      </vt:variant>
      <vt:variant>
        <vt:i4>5</vt:i4>
      </vt:variant>
      <vt:variant>
        <vt:lpwstr>http://orszagoszoldhatosag.gov.hu/</vt:lpwstr>
      </vt:variant>
      <vt:variant>
        <vt:lpwstr/>
      </vt:variant>
      <vt:variant>
        <vt:i4>917575</vt:i4>
      </vt:variant>
      <vt:variant>
        <vt:i4>21</vt:i4>
      </vt:variant>
      <vt:variant>
        <vt:i4>0</vt:i4>
      </vt:variant>
      <vt:variant>
        <vt:i4>5</vt:i4>
      </vt:variant>
      <vt:variant>
        <vt:lpwstr>https://www.antsz.hu/</vt:lpwstr>
      </vt:variant>
      <vt:variant>
        <vt:lpwstr/>
      </vt:variant>
      <vt:variant>
        <vt:i4>1769494</vt:i4>
      </vt:variant>
      <vt:variant>
        <vt:i4>18</vt:i4>
      </vt:variant>
      <vt:variant>
        <vt:i4>0</vt:i4>
      </vt:variant>
      <vt:variant>
        <vt:i4>5</vt:i4>
      </vt:variant>
      <vt:variant>
        <vt:lpwstr>http://www.mbfh.hu/home/html/index.asp?msid=1&amp;sid=0&amp;hkl=27&amp;lng=1</vt:lpwstr>
      </vt:variant>
      <vt:variant>
        <vt:lpwstr/>
      </vt:variant>
      <vt:variant>
        <vt:i4>6225944</vt:i4>
      </vt:variant>
      <vt:variant>
        <vt:i4>15</vt:i4>
      </vt:variant>
      <vt:variant>
        <vt:i4>0</vt:i4>
      </vt:variant>
      <vt:variant>
        <vt:i4>5</vt:i4>
      </vt:variant>
      <vt:variant>
        <vt:lpwstr>http://www.kormanyhivatal.hu/hu/veszprem</vt:lpwstr>
      </vt:variant>
      <vt:variant>
        <vt:lpwstr/>
      </vt:variant>
      <vt:variant>
        <vt:i4>6226025</vt:i4>
      </vt:variant>
      <vt:variant>
        <vt:i4>12</vt:i4>
      </vt:variant>
      <vt:variant>
        <vt:i4>0</vt:i4>
      </vt:variant>
      <vt:variant>
        <vt:i4>5</vt:i4>
      </vt:variant>
      <vt:variant>
        <vt:lpwstr>http://www.ommf.gov.hu/index.php?akt_menu=228</vt:lpwstr>
      </vt:variant>
      <vt:variant>
        <vt:lpwstr/>
      </vt:variant>
      <vt:variant>
        <vt:i4>6029355</vt:i4>
      </vt:variant>
      <vt:variant>
        <vt:i4>9</vt:i4>
      </vt:variant>
      <vt:variant>
        <vt:i4>0</vt:i4>
      </vt:variant>
      <vt:variant>
        <vt:i4>5</vt:i4>
      </vt:variant>
      <vt:variant>
        <vt:lpwstr>http://www.ommf.gov.hu/index.html?akt_menu=206</vt:lpwstr>
      </vt:variant>
      <vt:variant>
        <vt:lpwstr/>
      </vt:variant>
      <vt:variant>
        <vt:i4>3276900</vt:i4>
      </vt:variant>
      <vt:variant>
        <vt:i4>6</vt:i4>
      </vt:variant>
      <vt:variant>
        <vt:i4>0</vt:i4>
      </vt:variant>
      <vt:variant>
        <vt:i4>5</vt:i4>
      </vt:variant>
      <vt:variant>
        <vt:lpwstr>http://www.kormany.hu/hu/nemzetgazdasagi-miniszterium/elerhetosegek</vt:lpwstr>
      </vt:variant>
      <vt:variant>
        <vt:lpwstr/>
      </vt:variant>
      <vt:variant>
        <vt:i4>6422622</vt:i4>
      </vt:variant>
      <vt:variant>
        <vt:i4>3</vt:i4>
      </vt:variant>
      <vt:variant>
        <vt:i4>0</vt:i4>
      </vt:variant>
      <vt:variant>
        <vt:i4>5</vt:i4>
      </vt:variant>
      <vt:variant>
        <vt:lpwstr>mailto:dr.doka.zsolt@szentendre.hu</vt:lpwstr>
      </vt:variant>
      <vt:variant>
        <vt:lpwstr/>
      </vt:variant>
      <vt:variant>
        <vt:i4>6946920</vt:i4>
      </vt:variant>
      <vt:variant>
        <vt:i4>0</vt:i4>
      </vt:variant>
      <vt:variant>
        <vt:i4>0</vt:i4>
      </vt:variant>
      <vt:variant>
        <vt:i4>5</vt:i4>
      </vt:variant>
      <vt:variant>
        <vt:lpwstr>http://www.vszzrt.hu/koezerdeku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subject/>
  <dc:creator>dr. Dóka Zsolt</dc:creator>
  <cp:keywords/>
  <cp:lastModifiedBy>dr. Dóka Zsolt</cp:lastModifiedBy>
  <cp:revision>7</cp:revision>
  <dcterms:created xsi:type="dcterms:W3CDTF">2018-05-25T10:13:00Z</dcterms:created>
  <dcterms:modified xsi:type="dcterms:W3CDTF">2018-08-15T08:06:00Z</dcterms:modified>
</cp:coreProperties>
</file>